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466" w:right="1450" w:firstLine="0"/>
        <w:jc w:val="center"/>
        <w:rPr>
          <w:sz w:val="12"/>
        </w:rPr>
      </w:pPr>
      <w:r>
        <w:rPr>
          <w:sz w:val="12"/>
        </w:rPr>
        <w:t>The</w:t>
      </w:r>
      <w:r>
        <w:rPr>
          <w:spacing w:val="-2"/>
          <w:sz w:val="12"/>
        </w:rPr>
        <w:t> </w:t>
      </w:r>
      <w:r>
        <w:rPr>
          <w:sz w:val="12"/>
        </w:rPr>
        <w:t>Queensland</w:t>
      </w:r>
      <w:r>
        <w:rPr>
          <w:spacing w:val="-2"/>
          <w:sz w:val="12"/>
        </w:rPr>
        <w:t> </w:t>
      </w:r>
      <w:r>
        <w:rPr>
          <w:sz w:val="12"/>
        </w:rPr>
        <w:t>Rail</w:t>
      </w:r>
      <w:r>
        <w:rPr>
          <w:spacing w:val="-2"/>
          <w:sz w:val="12"/>
        </w:rPr>
        <w:t> </w:t>
      </w:r>
      <w:r>
        <w:rPr>
          <w:sz w:val="12"/>
        </w:rPr>
        <w:t>Group</w:t>
      </w:r>
      <w:r>
        <w:rPr>
          <w:spacing w:val="-2"/>
          <w:sz w:val="12"/>
        </w:rPr>
        <w:t> </w:t>
      </w:r>
      <w:r>
        <w:rPr>
          <w:sz w:val="12"/>
        </w:rPr>
        <w:t>including</w:t>
      </w:r>
      <w:r>
        <w:rPr>
          <w:spacing w:val="-2"/>
          <w:sz w:val="12"/>
        </w:rPr>
        <w:t> </w:t>
      </w:r>
      <w:r>
        <w:rPr>
          <w:sz w:val="12"/>
        </w:rPr>
        <w:t>Queensland</w:t>
      </w:r>
      <w:r>
        <w:rPr>
          <w:spacing w:val="-2"/>
          <w:sz w:val="12"/>
        </w:rPr>
        <w:t> </w:t>
      </w:r>
      <w:r>
        <w:rPr>
          <w:sz w:val="12"/>
        </w:rPr>
        <w:t>Rail</w:t>
      </w:r>
      <w:r>
        <w:rPr>
          <w:spacing w:val="-2"/>
          <w:sz w:val="12"/>
        </w:rPr>
        <w:t> </w:t>
      </w:r>
      <w:r>
        <w:rPr>
          <w:sz w:val="12"/>
        </w:rPr>
        <w:t>(ABN</w:t>
      </w:r>
      <w:r>
        <w:rPr>
          <w:spacing w:val="-2"/>
          <w:sz w:val="12"/>
        </w:rPr>
        <w:t> </w:t>
      </w:r>
      <w:r>
        <w:rPr>
          <w:sz w:val="12"/>
        </w:rPr>
        <w:t>68</w:t>
      </w:r>
      <w:r>
        <w:rPr>
          <w:spacing w:val="-2"/>
          <w:sz w:val="12"/>
        </w:rPr>
        <w:t> </w:t>
      </w:r>
      <w:r>
        <w:rPr>
          <w:sz w:val="12"/>
        </w:rPr>
        <w:t>598</w:t>
      </w:r>
      <w:r>
        <w:rPr>
          <w:spacing w:val="-4"/>
          <w:sz w:val="12"/>
        </w:rPr>
        <w:t> </w:t>
      </w:r>
      <w:r>
        <w:rPr>
          <w:sz w:val="12"/>
        </w:rPr>
        <w:t>268</w:t>
      </w:r>
      <w:r>
        <w:rPr>
          <w:spacing w:val="-1"/>
          <w:sz w:val="12"/>
        </w:rPr>
        <w:t> </w:t>
      </w:r>
      <w:r>
        <w:rPr>
          <w:sz w:val="12"/>
        </w:rPr>
        <w:t>528)</w:t>
      </w:r>
      <w:r>
        <w:rPr>
          <w:spacing w:val="-1"/>
          <w:sz w:val="12"/>
        </w:rPr>
        <w:t> </w:t>
      </w:r>
      <w:r>
        <w:rPr>
          <w:sz w:val="12"/>
        </w:rPr>
        <w:t>and</w:t>
      </w:r>
      <w:r>
        <w:rPr>
          <w:spacing w:val="-2"/>
          <w:sz w:val="12"/>
        </w:rPr>
        <w:t> </w:t>
      </w:r>
      <w:r>
        <w:rPr>
          <w:sz w:val="12"/>
        </w:rPr>
        <w:t>Queensland</w:t>
      </w:r>
      <w:r>
        <w:rPr>
          <w:spacing w:val="-2"/>
          <w:sz w:val="12"/>
        </w:rPr>
        <w:t> </w:t>
      </w:r>
      <w:r>
        <w:rPr>
          <w:sz w:val="12"/>
        </w:rPr>
        <w:t>Rail</w:t>
      </w:r>
      <w:r>
        <w:rPr>
          <w:spacing w:val="-2"/>
          <w:sz w:val="12"/>
        </w:rPr>
        <w:t> </w:t>
      </w:r>
      <w:r>
        <w:rPr>
          <w:sz w:val="12"/>
        </w:rPr>
        <w:t>Limited</w:t>
      </w:r>
      <w:r>
        <w:rPr>
          <w:spacing w:val="-4"/>
          <w:sz w:val="12"/>
        </w:rPr>
        <w:t> </w:t>
      </w:r>
      <w:r>
        <w:rPr>
          <w:sz w:val="12"/>
        </w:rPr>
        <w:t>(ABN</w:t>
      </w:r>
      <w:r>
        <w:rPr>
          <w:spacing w:val="-2"/>
          <w:sz w:val="12"/>
        </w:rPr>
        <w:t> </w:t>
      </w:r>
      <w:r>
        <w:rPr>
          <w:sz w:val="12"/>
        </w:rPr>
        <w:t>71</w:t>
      </w:r>
      <w:r>
        <w:rPr>
          <w:spacing w:val="-2"/>
          <w:sz w:val="12"/>
        </w:rPr>
        <w:t> </w:t>
      </w:r>
      <w:r>
        <w:rPr>
          <w:sz w:val="12"/>
        </w:rPr>
        <w:t>132</w:t>
      </w:r>
      <w:r>
        <w:rPr>
          <w:spacing w:val="-4"/>
          <w:sz w:val="12"/>
        </w:rPr>
        <w:t> </w:t>
      </w:r>
      <w:r>
        <w:rPr>
          <w:sz w:val="12"/>
        </w:rPr>
        <w:t>181</w:t>
      </w:r>
      <w:r>
        <w:rPr>
          <w:spacing w:val="-1"/>
          <w:sz w:val="12"/>
        </w:rPr>
        <w:t> </w:t>
      </w:r>
      <w:r>
        <w:rPr>
          <w:spacing w:val="-4"/>
          <w:sz w:val="12"/>
        </w:rPr>
        <w:t>090)</w:t>
      </w:r>
    </w:p>
    <w:p>
      <w:pPr>
        <w:pStyle w:val="BodyText"/>
        <w:spacing w:before="4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3830954</wp:posOffset>
            </wp:positionH>
            <wp:positionV relativeFrom="paragraph">
              <wp:posOffset>222574</wp:posOffset>
            </wp:positionV>
            <wp:extent cx="2988096" cy="35223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096" cy="35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17"/>
        </w:rPr>
      </w:pPr>
    </w:p>
    <w:p>
      <w:pPr>
        <w:pStyle w:val="Title"/>
      </w:pPr>
      <w:r>
        <w:rPr>
          <w:color w:val="FF0000"/>
        </w:rPr>
        <w:t>Over-dimensional</w:t>
      </w:r>
      <w:r>
        <w:rPr>
          <w:color w:val="FF0000"/>
          <w:spacing w:val="-8"/>
        </w:rPr>
        <w:t> </w:t>
      </w:r>
      <w:r>
        <w:rPr>
          <w:color w:val="FF0000"/>
        </w:rPr>
        <w:t>Road</w:t>
      </w:r>
      <w:r>
        <w:rPr>
          <w:color w:val="FF0000"/>
          <w:spacing w:val="-8"/>
        </w:rPr>
        <w:t> </w:t>
      </w:r>
      <w:r>
        <w:rPr>
          <w:color w:val="FF0000"/>
        </w:rPr>
        <w:t>Loads</w:t>
      </w:r>
      <w:r>
        <w:rPr>
          <w:color w:val="FF0000"/>
          <w:spacing w:val="-7"/>
        </w:rPr>
        <w:t> </w:t>
      </w:r>
      <w:r>
        <w:rPr>
          <w:color w:val="FF0000"/>
          <w:spacing w:val="-2"/>
        </w:rPr>
        <w:t>(ODRL)</w:t>
      </w:r>
    </w:p>
    <w:p>
      <w:pPr>
        <w:spacing w:line="322" w:lineRule="exact" w:before="0"/>
        <w:ind w:left="1466" w:right="1450" w:firstLine="0"/>
        <w:jc w:val="center"/>
        <w:rPr>
          <w:sz w:val="28"/>
        </w:rPr>
      </w:pPr>
      <w:r>
        <w:rPr>
          <w:color w:val="FF0000"/>
          <w:sz w:val="28"/>
        </w:rPr>
        <w:t>Fees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and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Charges</w:t>
      </w:r>
      <w:r>
        <w:rPr>
          <w:color w:val="FF0000"/>
          <w:spacing w:val="-6"/>
          <w:sz w:val="28"/>
        </w:rPr>
        <w:t> </w:t>
      </w:r>
      <w:r>
        <w:rPr>
          <w:color w:val="FF0000"/>
          <w:spacing w:val="-4"/>
          <w:sz w:val="28"/>
        </w:rPr>
        <w:t>Guide</w:t>
      </w:r>
    </w:p>
    <w:p>
      <w:pPr>
        <w:pStyle w:val="BodyText"/>
        <w:rPr>
          <w:sz w:val="30"/>
        </w:rPr>
      </w:pPr>
    </w:p>
    <w:p>
      <w:pPr>
        <w:pStyle w:val="Heading1"/>
        <w:spacing w:before="207"/>
      </w:pPr>
      <w:r>
        <w:rPr/>
        <w:t>$0.00*</w:t>
      </w:r>
      <w:r>
        <w:rPr>
          <w:spacing w:val="-10"/>
        </w:rPr>
        <w:t> </w:t>
      </w:r>
      <w:r>
        <w:rPr>
          <w:spacing w:val="-2"/>
        </w:rPr>
        <w:t>Confirmation</w:t>
      </w:r>
    </w:p>
    <w:p>
      <w:pPr>
        <w:pStyle w:val="BodyText"/>
        <w:spacing w:before="1"/>
        <w:ind w:left="167"/>
      </w:pPr>
      <w:r>
        <w:rPr/>
        <w:t>(Application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requiring</w:t>
      </w:r>
      <w:r>
        <w:rPr>
          <w:spacing w:val="-6"/>
        </w:rPr>
        <w:t> </w:t>
      </w:r>
      <w:r>
        <w:rPr/>
        <w:t>Queensland</w:t>
      </w:r>
      <w:r>
        <w:rPr>
          <w:spacing w:val="-6"/>
        </w:rPr>
        <w:t> </w:t>
      </w:r>
      <w:r>
        <w:rPr/>
        <w:t>Rail</w:t>
      </w:r>
      <w:r>
        <w:rPr>
          <w:spacing w:val="-6"/>
        </w:rPr>
        <w:t> </w:t>
      </w:r>
      <w:r>
        <w:rPr/>
        <w:t>Permit</w:t>
      </w:r>
      <w:r>
        <w:rPr>
          <w:spacing w:val="-8"/>
        </w:rPr>
        <w:t> </w:t>
      </w:r>
      <w:r>
        <w:rPr/>
        <w:t>&gt;</w:t>
      </w:r>
      <w:r>
        <w:rPr>
          <w:spacing w:val="-7"/>
        </w:rPr>
        <w:t> </w:t>
      </w:r>
      <w:r>
        <w:rPr/>
        <w:t>not</w:t>
      </w:r>
      <w:r>
        <w:rPr>
          <w:spacing w:val="-8"/>
        </w:rPr>
        <w:t> </w:t>
      </w:r>
      <w:r>
        <w:rPr/>
        <w:t>over-</w:t>
      </w:r>
      <w:r>
        <w:rPr>
          <w:spacing w:val="-2"/>
        </w:rPr>
        <w:t>dimensional)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$100.00</w:t>
      </w:r>
      <w:r>
        <w:rPr>
          <w:spacing w:val="-10"/>
        </w:rPr>
        <w:t> </w:t>
      </w:r>
      <w:r>
        <w:rPr>
          <w:spacing w:val="-2"/>
        </w:rPr>
        <w:t>Authority</w:t>
      </w:r>
    </w:p>
    <w:p>
      <w:pPr>
        <w:pStyle w:val="BodyText"/>
        <w:spacing w:before="1"/>
        <w:ind w:left="167"/>
      </w:pPr>
      <w:r>
        <w:rPr/>
        <w:t>Fee</w:t>
      </w:r>
      <w:r>
        <w:rPr>
          <w:spacing w:val="-8"/>
        </w:rPr>
        <w:t> </w:t>
      </w:r>
      <w:r>
        <w:rPr/>
        <w:t>(Permit</w:t>
      </w:r>
      <w:r>
        <w:rPr>
          <w:spacing w:val="-6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&gt;</w:t>
      </w:r>
      <w:r>
        <w:rPr>
          <w:spacing w:val="-6"/>
        </w:rPr>
        <w:t> </w:t>
      </w:r>
      <w:r>
        <w:rPr/>
        <w:t>over-</w:t>
      </w:r>
      <w:r>
        <w:rPr>
          <w:spacing w:val="-2"/>
        </w:rPr>
        <w:t>dimensional)</w:t>
      </w:r>
    </w:p>
    <w:p>
      <w:pPr>
        <w:pStyle w:val="BodyText"/>
      </w:pPr>
    </w:p>
    <w:p>
      <w:pPr>
        <w:pStyle w:val="Heading1"/>
        <w:spacing w:before="1"/>
      </w:pPr>
      <w:r>
        <w:rPr/>
        <w:t>$60.00*</w:t>
      </w:r>
      <w:r>
        <w:rPr>
          <w:spacing w:val="-14"/>
        </w:rPr>
        <w:t> </w:t>
      </w:r>
      <w:r>
        <w:rPr/>
        <w:t>Re-Authority</w:t>
      </w:r>
      <w:r>
        <w:rPr>
          <w:spacing w:val="-12"/>
        </w:rPr>
        <w:t> </w:t>
      </w:r>
      <w:r>
        <w:rPr>
          <w:spacing w:val="-5"/>
        </w:rPr>
        <w:t>Fee</w:t>
      </w:r>
    </w:p>
    <w:p>
      <w:pPr>
        <w:pStyle w:val="BodyText"/>
        <w:ind w:left="112"/>
      </w:pPr>
      <w:r>
        <w:rPr/>
        <w:t>(Permit</w:t>
      </w:r>
      <w:r>
        <w:rPr>
          <w:spacing w:val="-6"/>
        </w:rPr>
        <w:t> </w:t>
      </w:r>
      <w:r>
        <w:rPr/>
        <w:t>altered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/>
        <w:t>working</w:t>
      </w:r>
      <w:r>
        <w:rPr>
          <w:spacing w:val="-4"/>
        </w:rPr>
        <w:t> </w:t>
      </w:r>
      <w:r>
        <w:rPr/>
        <w:t>day</w:t>
      </w:r>
      <w:r>
        <w:rPr>
          <w:spacing w:val="-4"/>
        </w:rPr>
        <w:t> </w:t>
      </w:r>
      <w:r>
        <w:rPr/>
        <w:t>prior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move)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/>
        <w:t>Staff</w:t>
      </w:r>
      <w:r>
        <w:rPr>
          <w:spacing w:val="-8"/>
        </w:rPr>
        <w:t> </w:t>
      </w:r>
      <w:r>
        <w:rPr/>
        <w:t>Charge</w:t>
      </w:r>
      <w:r>
        <w:rPr>
          <w:spacing w:val="-6"/>
        </w:rPr>
        <w:t> </w:t>
      </w:r>
      <w:r>
        <w:rPr/>
        <w:t>$385.00</w:t>
      </w:r>
      <w:r>
        <w:rPr>
          <w:spacing w:val="-8"/>
        </w:rPr>
        <w:t> </w:t>
      </w:r>
      <w:r>
        <w:rPr/>
        <w:t>–</w:t>
      </w:r>
      <w:r>
        <w:rPr>
          <w:spacing w:val="-6"/>
        </w:rPr>
        <w:t> </w:t>
      </w:r>
      <w:r>
        <w:rPr>
          <w:u w:val="single"/>
        </w:rPr>
        <w:t>GST</w:t>
      </w:r>
      <w:r>
        <w:rPr>
          <w:spacing w:val="-7"/>
          <w:u w:val="single"/>
        </w:rPr>
        <w:t> </w:t>
      </w:r>
      <w:r>
        <w:rPr>
          <w:u w:val="single"/>
        </w:rPr>
        <w:t>Incl</w:t>
      </w:r>
      <w:r>
        <w:rPr>
          <w:spacing w:val="-8"/>
        </w:rPr>
        <w:t> </w:t>
      </w:r>
      <w:r>
        <w:rPr/>
        <w:t>(Queensland</w:t>
      </w:r>
      <w:r>
        <w:rPr>
          <w:spacing w:val="-7"/>
        </w:rPr>
        <w:t> </w:t>
      </w:r>
      <w:r>
        <w:rPr/>
        <w:t>Rail</w:t>
      </w:r>
      <w:r>
        <w:rPr>
          <w:spacing w:val="-6"/>
        </w:rPr>
        <w:t> </w:t>
      </w:r>
      <w:r>
        <w:rPr/>
        <w:t>Track</w:t>
      </w:r>
      <w:r>
        <w:rPr>
          <w:spacing w:val="-7"/>
        </w:rPr>
        <w:t> </w:t>
      </w:r>
      <w:r>
        <w:rPr/>
        <w:t>Protection</w:t>
      </w:r>
      <w:r>
        <w:rPr>
          <w:spacing w:val="-7"/>
        </w:rPr>
        <w:t> </w:t>
      </w:r>
      <w:r>
        <w:rPr>
          <w:spacing w:val="-2"/>
        </w:rPr>
        <w:t>Officer)</w:t>
      </w:r>
    </w:p>
    <w:p>
      <w:pPr>
        <w:pStyle w:val="BodyText"/>
        <w:spacing w:before="1"/>
        <w:ind w:left="112"/>
      </w:pPr>
      <w:r>
        <w:rPr/>
        <w:t>This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minimum</w:t>
      </w:r>
      <w:r>
        <w:rPr>
          <w:spacing w:val="-6"/>
        </w:rPr>
        <w:t> </w:t>
      </w:r>
      <w:r>
        <w:rPr/>
        <w:t>two-hour</w:t>
      </w:r>
      <w:r>
        <w:rPr>
          <w:spacing w:val="-6"/>
        </w:rPr>
        <w:t> </w:t>
      </w:r>
      <w:r>
        <w:rPr/>
        <w:t>charge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attendance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Queensland</w:t>
      </w:r>
      <w:r>
        <w:rPr>
          <w:spacing w:val="-7"/>
        </w:rPr>
        <w:t> </w:t>
      </w:r>
      <w:r>
        <w:rPr/>
        <w:t>Rail</w:t>
      </w:r>
      <w:r>
        <w:rPr>
          <w:spacing w:val="-5"/>
        </w:rPr>
        <w:t> </w:t>
      </w:r>
      <w:r>
        <w:rPr/>
        <w:t>Protection</w:t>
      </w:r>
      <w:r>
        <w:rPr>
          <w:spacing w:val="-7"/>
        </w:rPr>
        <w:t> </w:t>
      </w:r>
      <w:r>
        <w:rPr>
          <w:spacing w:val="-2"/>
        </w:rPr>
        <w:t>Officer.</w:t>
      </w:r>
    </w:p>
    <w:p>
      <w:pPr>
        <w:pStyle w:val="Heading1"/>
        <w:spacing w:line="430" w:lineRule="atLeast" w:before="31"/>
      </w:pPr>
      <w:r>
        <w:rPr/>
        <w:t>*Additional</w:t>
      </w:r>
      <w:r>
        <w:rPr>
          <w:spacing w:val="-3"/>
        </w:rPr>
        <w:t> </w:t>
      </w:r>
      <w:r>
        <w:rPr/>
        <w:t>attendance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charged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$195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hour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one-hour</w:t>
      </w:r>
      <w:r>
        <w:rPr>
          <w:spacing w:val="-4"/>
        </w:rPr>
        <w:t> </w:t>
      </w:r>
      <w:r>
        <w:rPr/>
        <w:t>increments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u w:val="single"/>
        </w:rPr>
        <w:t>GST</w:t>
      </w:r>
      <w:r>
        <w:rPr>
          <w:spacing w:val="-2"/>
          <w:u w:val="single"/>
        </w:rPr>
        <w:t> </w:t>
      </w:r>
      <w:r>
        <w:rPr>
          <w:u w:val="single"/>
        </w:rPr>
        <w:t>Incl</w:t>
      </w:r>
      <w:r>
        <w:rPr>
          <w:b w:val="0"/>
        </w:rPr>
        <w:t>. </w:t>
      </w:r>
      <w:r>
        <w:rPr/>
        <w:t>Protection Officer Charge using 3rd party PO’s</w:t>
      </w:r>
    </w:p>
    <w:p>
      <w:pPr>
        <w:pStyle w:val="BodyText"/>
        <w:ind w:left="112" w:right="182"/>
      </w:pPr>
      <w:r>
        <w:rPr/>
        <w:t>If</w:t>
      </w:r>
      <w:r>
        <w:rPr>
          <w:spacing w:val="-3"/>
        </w:rPr>
        <w:t> </w:t>
      </w:r>
      <w:r>
        <w:rPr/>
        <w:t>Queensland</w:t>
      </w:r>
      <w:r>
        <w:rPr>
          <w:spacing w:val="-3"/>
        </w:rPr>
        <w:t> </w:t>
      </w:r>
      <w:r>
        <w:rPr/>
        <w:t>Rail</w:t>
      </w:r>
      <w:r>
        <w:rPr>
          <w:spacing w:val="-4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Officer available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duty 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ODRL</w:t>
      </w:r>
      <w:r>
        <w:rPr>
          <w:spacing w:val="-3"/>
        </w:rPr>
        <w:t> </w:t>
      </w:r>
      <w:r>
        <w:rPr/>
        <w:t>movement</w:t>
      </w:r>
      <w:r>
        <w:rPr>
          <w:spacing w:val="-3"/>
        </w:rPr>
        <w:t> </w:t>
      </w:r>
      <w:r>
        <w:rPr/>
        <w:t>date, then we will endeavour to seek the services of a Third-party Operator Track Protection Officer.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2"/>
      </w:pPr>
      <w:r>
        <w:rPr/>
        <w:t>Third</w:t>
      </w:r>
      <w:r>
        <w:rPr>
          <w:spacing w:val="-2"/>
        </w:rPr>
        <w:t> </w:t>
      </w:r>
      <w:r>
        <w:rPr/>
        <w:t>Party</w:t>
      </w:r>
      <w:r>
        <w:rPr>
          <w:spacing w:val="-3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Officer</w:t>
      </w:r>
      <w:r>
        <w:rPr>
          <w:spacing w:val="-3"/>
        </w:rPr>
        <w:t> </w:t>
      </w:r>
      <w:r>
        <w:rPr/>
        <w:t>Providers</w:t>
      </w:r>
      <w:r>
        <w:rPr>
          <w:spacing w:val="-3"/>
        </w:rPr>
        <w:t> </w:t>
      </w:r>
      <w:r>
        <w:rPr/>
        <w:t>quote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hourly</w:t>
      </w:r>
      <w:r>
        <w:rPr>
          <w:spacing w:val="-3"/>
        </w:rPr>
        <w:t> </w:t>
      </w:r>
      <w:r>
        <w:rPr/>
        <w:t>rate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higher</w:t>
      </w:r>
      <w:r>
        <w:rPr>
          <w:spacing w:val="-3"/>
        </w:rPr>
        <w:t> </w:t>
      </w:r>
      <w:r>
        <w:rPr/>
        <w:t>rates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evenings,</w:t>
      </w:r>
      <w:r>
        <w:rPr>
          <w:spacing w:val="-4"/>
        </w:rPr>
        <w:t> </w:t>
      </w:r>
      <w:r>
        <w:rPr/>
        <w:t>weekends and public holidays. Travel time and incidental costs such as travel and living expense may be quoted in addition to the hourly labour rate.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12" w:right="182"/>
      </w:pP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cost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using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third-party</w:t>
      </w:r>
      <w:r>
        <w:rPr>
          <w:spacing w:val="-3"/>
        </w:rPr>
        <w:t> </w:t>
      </w:r>
      <w:r>
        <w:rPr/>
        <w:t>provider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greater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Queensland</w:t>
      </w:r>
      <w:r>
        <w:rPr>
          <w:spacing w:val="-4"/>
        </w:rPr>
        <w:t> </w:t>
      </w:r>
      <w:r>
        <w:rPr/>
        <w:t>Rail’s</w:t>
      </w:r>
      <w:r>
        <w:rPr>
          <w:spacing w:val="-3"/>
        </w:rPr>
        <w:t> </w:t>
      </w:r>
      <w:r>
        <w:rPr/>
        <w:t>Fees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Charges,</w:t>
      </w:r>
      <w:r>
        <w:rPr>
          <w:spacing w:val="-4"/>
        </w:rPr>
        <w:t> </w:t>
      </w:r>
      <w:r>
        <w:rPr/>
        <w:t>then</w:t>
      </w:r>
      <w:r>
        <w:rPr>
          <w:spacing w:val="-2"/>
        </w:rPr>
        <w:t> </w:t>
      </w:r>
      <w:r>
        <w:rPr/>
        <w:t>the ODRL co-ordinator will advise the customer and seek their approval to proceed.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</w:pPr>
      <w:r>
        <w:rPr/>
        <w:t>Quote</w:t>
      </w:r>
      <w:r>
        <w:rPr>
          <w:spacing w:val="-9"/>
        </w:rPr>
        <w:t> </w:t>
      </w:r>
      <w:r>
        <w:rPr/>
        <w:t>Required*</w:t>
      </w:r>
      <w:r>
        <w:rPr>
          <w:spacing w:val="-8"/>
        </w:rPr>
        <w:t> </w:t>
      </w:r>
      <w:r>
        <w:rPr/>
        <w:t>Isolation</w:t>
      </w:r>
      <w:r>
        <w:rPr>
          <w:spacing w:val="-6"/>
        </w:rPr>
        <w:t> </w:t>
      </w:r>
      <w:r>
        <w:rPr/>
        <w:t>works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5.2m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5.65m</w:t>
      </w:r>
      <w:r>
        <w:rPr>
          <w:spacing w:val="-6"/>
        </w:rPr>
        <w:t> </w:t>
      </w:r>
      <w:r>
        <w:rPr/>
        <w:t>high</w:t>
      </w:r>
      <w:r>
        <w:rPr>
          <w:spacing w:val="-5"/>
        </w:rPr>
        <w:t> </w:t>
      </w:r>
      <w:r>
        <w:rPr>
          <w:spacing w:val="-2"/>
        </w:rPr>
        <w:t>load.</w:t>
      </w:r>
    </w:p>
    <w:p>
      <w:pPr>
        <w:pStyle w:val="BodyText"/>
        <w:spacing w:before="1"/>
        <w:ind w:left="112"/>
      </w:pPr>
      <w:r>
        <w:rPr/>
        <w:t>(Outside</w:t>
      </w:r>
      <w:r>
        <w:rPr>
          <w:spacing w:val="-9"/>
        </w:rPr>
        <w:t> </w:t>
      </w:r>
      <w:r>
        <w:rPr/>
        <w:t>Brisbane</w:t>
      </w:r>
      <w:r>
        <w:rPr>
          <w:spacing w:val="-9"/>
        </w:rPr>
        <w:t> </w:t>
      </w:r>
      <w:r>
        <w:rPr/>
        <w:t>Metro</w:t>
      </w:r>
      <w:r>
        <w:rPr>
          <w:spacing w:val="-8"/>
        </w:rPr>
        <w:t> </w:t>
      </w:r>
      <w:r>
        <w:rPr>
          <w:spacing w:val="-2"/>
        </w:rPr>
        <w:t>Area)</w:t>
      </w:r>
    </w:p>
    <w:p>
      <w:pPr>
        <w:pStyle w:val="BodyText"/>
      </w:pPr>
    </w:p>
    <w:p>
      <w:pPr>
        <w:pStyle w:val="Heading1"/>
        <w:spacing w:line="229" w:lineRule="exact" w:before="1"/>
      </w:pPr>
      <w:r>
        <w:rPr/>
        <w:t>Quote</w:t>
      </w:r>
      <w:r>
        <w:rPr>
          <w:spacing w:val="-9"/>
        </w:rPr>
        <w:t> </w:t>
      </w:r>
      <w:r>
        <w:rPr/>
        <w:t>Required*</w:t>
      </w:r>
      <w:r>
        <w:rPr>
          <w:spacing w:val="-7"/>
        </w:rPr>
        <w:t> </w:t>
      </w:r>
      <w:r>
        <w:rPr/>
        <w:t>Isolation</w:t>
      </w:r>
      <w:r>
        <w:rPr>
          <w:spacing w:val="-6"/>
        </w:rPr>
        <w:t> </w:t>
      </w:r>
      <w:r>
        <w:rPr/>
        <w:t>works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5.65m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6.2m</w:t>
      </w:r>
      <w:r>
        <w:rPr>
          <w:spacing w:val="-5"/>
        </w:rPr>
        <w:t> </w:t>
      </w:r>
      <w:r>
        <w:rPr/>
        <w:t>high</w:t>
      </w:r>
      <w:r>
        <w:rPr>
          <w:spacing w:val="-5"/>
        </w:rPr>
        <w:t> </w:t>
      </w:r>
      <w:r>
        <w:rPr>
          <w:spacing w:val="-4"/>
        </w:rPr>
        <w:t>load</w:t>
      </w:r>
    </w:p>
    <w:p>
      <w:pPr>
        <w:pStyle w:val="BodyText"/>
        <w:spacing w:line="229" w:lineRule="exact"/>
        <w:ind w:left="112"/>
      </w:pPr>
      <w:r>
        <w:rPr/>
        <w:t>(Outside</w:t>
      </w:r>
      <w:r>
        <w:rPr>
          <w:spacing w:val="-9"/>
        </w:rPr>
        <w:t> </w:t>
      </w:r>
      <w:r>
        <w:rPr/>
        <w:t>Brisbane</w:t>
      </w:r>
      <w:r>
        <w:rPr>
          <w:spacing w:val="-9"/>
        </w:rPr>
        <w:t> </w:t>
      </w:r>
      <w:r>
        <w:rPr/>
        <w:t>metro</w:t>
      </w:r>
      <w:r>
        <w:rPr>
          <w:spacing w:val="-8"/>
        </w:rPr>
        <w:t> </w:t>
      </w:r>
      <w:r>
        <w:rPr>
          <w:spacing w:val="-2"/>
        </w:rPr>
        <w:t>area)</w:t>
      </w:r>
    </w:p>
    <w:p>
      <w:pPr>
        <w:pStyle w:val="BodyText"/>
      </w:pPr>
    </w:p>
    <w:p>
      <w:pPr>
        <w:pStyle w:val="Heading1"/>
        <w:spacing w:before="1"/>
      </w:pPr>
      <w:r>
        <w:rPr/>
        <w:t>Quote</w:t>
      </w:r>
      <w:r>
        <w:rPr>
          <w:spacing w:val="-8"/>
        </w:rPr>
        <w:t> </w:t>
      </w:r>
      <w:r>
        <w:rPr/>
        <w:t>Required*</w:t>
      </w:r>
      <w:r>
        <w:rPr>
          <w:spacing w:val="-8"/>
        </w:rPr>
        <w:t> </w:t>
      </w:r>
      <w:r>
        <w:rPr/>
        <w:t>Isolation</w:t>
      </w:r>
      <w:r>
        <w:rPr>
          <w:spacing w:val="-6"/>
        </w:rPr>
        <w:t> </w:t>
      </w:r>
      <w:r>
        <w:rPr/>
        <w:t>works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6.2m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6.6m</w:t>
      </w:r>
      <w:r>
        <w:rPr>
          <w:spacing w:val="-4"/>
        </w:rPr>
        <w:t> high</w:t>
      </w:r>
    </w:p>
    <w:p>
      <w:pPr>
        <w:pStyle w:val="BodyText"/>
        <w:ind w:left="112"/>
      </w:pPr>
      <w:r>
        <w:rPr/>
        <w:t>(Outside</w:t>
      </w:r>
      <w:r>
        <w:rPr>
          <w:spacing w:val="-9"/>
        </w:rPr>
        <w:t> </w:t>
      </w:r>
      <w:r>
        <w:rPr/>
        <w:t>Brisbane</w:t>
      </w:r>
      <w:r>
        <w:rPr>
          <w:spacing w:val="-9"/>
        </w:rPr>
        <w:t> </w:t>
      </w:r>
      <w:r>
        <w:rPr/>
        <w:t>metro</w:t>
      </w:r>
      <w:r>
        <w:rPr>
          <w:spacing w:val="-8"/>
        </w:rPr>
        <w:t> </w:t>
      </w:r>
      <w:r>
        <w:rPr>
          <w:spacing w:val="-2"/>
        </w:rPr>
        <w:t>area)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Quote</w:t>
      </w:r>
      <w:r>
        <w:rPr>
          <w:spacing w:val="-9"/>
        </w:rPr>
        <w:t> </w:t>
      </w:r>
      <w:r>
        <w:rPr/>
        <w:t>Required*</w:t>
      </w:r>
      <w:r>
        <w:rPr>
          <w:spacing w:val="-9"/>
        </w:rPr>
        <w:t> </w:t>
      </w:r>
      <w:r>
        <w:rPr/>
        <w:t>Isolation</w:t>
      </w:r>
      <w:r>
        <w:rPr>
          <w:spacing w:val="-7"/>
        </w:rPr>
        <w:t> </w:t>
      </w:r>
      <w:r>
        <w:rPr/>
        <w:t>works</w:t>
      </w:r>
      <w:r>
        <w:rPr>
          <w:spacing w:val="-8"/>
        </w:rPr>
        <w:t> </w:t>
      </w:r>
      <w:r>
        <w:rPr/>
        <w:t>loads</w:t>
      </w:r>
      <w:r>
        <w:rPr>
          <w:spacing w:val="-9"/>
        </w:rPr>
        <w:t> </w:t>
      </w:r>
      <w:r>
        <w:rPr/>
        <w:t>exceeding</w:t>
      </w:r>
      <w:r>
        <w:rPr>
          <w:spacing w:val="-7"/>
        </w:rPr>
        <w:t> </w:t>
      </w:r>
      <w:r>
        <w:rPr/>
        <w:t>6.6m</w:t>
      </w:r>
      <w:r>
        <w:rPr>
          <w:spacing w:val="-7"/>
        </w:rPr>
        <w:t> </w:t>
      </w:r>
      <w:r>
        <w:rPr>
          <w:spacing w:val="-4"/>
        </w:rPr>
        <w:t>high</w:t>
      </w:r>
    </w:p>
    <w:p>
      <w:pPr>
        <w:pStyle w:val="BodyText"/>
        <w:spacing w:before="1"/>
        <w:ind w:left="112"/>
      </w:pPr>
      <w:r>
        <w:rPr/>
        <w:t>(Outside</w:t>
      </w:r>
      <w:r>
        <w:rPr>
          <w:spacing w:val="-9"/>
        </w:rPr>
        <w:t> </w:t>
      </w:r>
      <w:r>
        <w:rPr/>
        <w:t>Brisbane</w:t>
      </w:r>
      <w:r>
        <w:rPr>
          <w:spacing w:val="-9"/>
        </w:rPr>
        <w:t> </w:t>
      </w:r>
      <w:r>
        <w:rPr/>
        <w:t>metro</w:t>
      </w:r>
      <w:r>
        <w:rPr>
          <w:spacing w:val="-8"/>
        </w:rPr>
        <w:t> </w:t>
      </w:r>
      <w:r>
        <w:rPr>
          <w:spacing w:val="-2"/>
        </w:rPr>
        <w:t>area)</w:t>
      </w:r>
    </w:p>
    <w:p>
      <w:pPr>
        <w:pStyle w:val="BodyText"/>
        <w:spacing w:before="1"/>
      </w:pPr>
    </w:p>
    <w:p>
      <w:pPr>
        <w:pStyle w:val="Heading1"/>
      </w:pPr>
      <w:r>
        <w:rPr/>
        <w:t>Quote</w:t>
      </w:r>
      <w:r>
        <w:rPr>
          <w:spacing w:val="-9"/>
        </w:rPr>
        <w:t> </w:t>
      </w:r>
      <w:r>
        <w:rPr/>
        <w:t>Required*</w:t>
      </w:r>
      <w:r>
        <w:rPr>
          <w:spacing w:val="-9"/>
        </w:rPr>
        <w:t> </w:t>
      </w:r>
      <w:r>
        <w:rPr/>
        <w:t>Isolation</w:t>
      </w:r>
      <w:r>
        <w:rPr>
          <w:spacing w:val="-7"/>
        </w:rPr>
        <w:t> </w:t>
      </w:r>
      <w:r>
        <w:rPr/>
        <w:t>works</w:t>
      </w:r>
      <w:r>
        <w:rPr>
          <w:spacing w:val="-8"/>
        </w:rPr>
        <w:t> </w:t>
      </w:r>
      <w:r>
        <w:rPr/>
        <w:t>loads</w:t>
      </w:r>
      <w:r>
        <w:rPr>
          <w:spacing w:val="-9"/>
        </w:rPr>
        <w:t> </w:t>
      </w:r>
      <w:r>
        <w:rPr/>
        <w:t>exceeding</w:t>
      </w:r>
      <w:r>
        <w:rPr>
          <w:spacing w:val="-7"/>
        </w:rPr>
        <w:t> </w:t>
      </w:r>
      <w:r>
        <w:rPr/>
        <w:t>5.0m</w:t>
      </w:r>
      <w:r>
        <w:rPr>
          <w:spacing w:val="-7"/>
        </w:rPr>
        <w:t> </w:t>
      </w:r>
      <w:r>
        <w:rPr>
          <w:spacing w:val="-4"/>
        </w:rPr>
        <w:t>high</w:t>
      </w:r>
    </w:p>
    <w:p>
      <w:pPr>
        <w:pStyle w:val="BodyText"/>
        <w:ind w:left="112"/>
      </w:pPr>
      <w:r>
        <w:rPr/>
        <w:t>(Brisbane</w:t>
      </w:r>
      <w:r>
        <w:rPr>
          <w:spacing w:val="-9"/>
        </w:rPr>
        <w:t> </w:t>
      </w:r>
      <w:r>
        <w:rPr/>
        <w:t>Metro</w:t>
      </w:r>
      <w:r>
        <w:rPr>
          <w:spacing w:val="-7"/>
        </w:rPr>
        <w:t> </w:t>
      </w:r>
      <w:r>
        <w:rPr>
          <w:spacing w:val="-4"/>
        </w:rPr>
        <w:t>Area)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0" w:after="0"/>
        <w:ind w:left="277" w:right="168" w:hanging="56"/>
        <w:jc w:val="left"/>
        <w:rPr>
          <w:sz w:val="20"/>
        </w:rPr>
      </w:pPr>
      <w:r>
        <w:rPr>
          <w:sz w:val="20"/>
        </w:rPr>
        <w:t>Loads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exceed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crossing</w:t>
      </w:r>
      <w:r>
        <w:rPr>
          <w:spacing w:val="-3"/>
          <w:sz w:val="20"/>
        </w:rPr>
        <w:t> </w:t>
      </w:r>
      <w:r>
        <w:rPr>
          <w:sz w:val="20"/>
        </w:rPr>
        <w:t>height</w:t>
      </w:r>
      <w:r>
        <w:rPr>
          <w:spacing w:val="-3"/>
          <w:sz w:val="20"/>
        </w:rPr>
        <w:t> </w:t>
      </w:r>
      <w:r>
        <w:rPr>
          <w:sz w:val="20"/>
        </w:rPr>
        <w:t>clearance</w:t>
      </w:r>
      <w:r>
        <w:rPr>
          <w:spacing w:val="-3"/>
          <w:sz w:val="20"/>
        </w:rPr>
        <w:t> </w:t>
      </w:r>
      <w:r>
        <w:rPr>
          <w:sz w:val="20"/>
        </w:rPr>
        <w:t>require</w:t>
      </w:r>
      <w:r>
        <w:rPr>
          <w:spacing w:val="-3"/>
          <w:sz w:val="20"/>
        </w:rPr>
        <w:t> </w:t>
      </w:r>
      <w:r>
        <w:rPr>
          <w:sz w:val="20"/>
        </w:rPr>
        <w:t>thirty</w:t>
      </w:r>
      <w:r>
        <w:rPr>
          <w:spacing w:val="-2"/>
          <w:sz w:val="20"/>
        </w:rPr>
        <w:t> </w:t>
      </w:r>
      <w:r>
        <w:rPr>
          <w:sz w:val="20"/>
        </w:rPr>
        <w:t>(42)</w:t>
      </w:r>
      <w:r>
        <w:rPr>
          <w:spacing w:val="-2"/>
          <w:sz w:val="20"/>
        </w:rPr>
        <w:t> </w:t>
      </w:r>
      <w:r>
        <w:rPr>
          <w:sz w:val="20"/>
        </w:rPr>
        <w:t>clear</w:t>
      </w:r>
      <w:r>
        <w:rPr>
          <w:spacing w:val="-2"/>
          <w:sz w:val="20"/>
        </w:rPr>
        <w:t> </w:t>
      </w:r>
      <w:r>
        <w:rPr>
          <w:sz w:val="20"/>
        </w:rPr>
        <w:t>working</w:t>
      </w:r>
      <w:r>
        <w:rPr>
          <w:spacing w:val="-3"/>
          <w:sz w:val="20"/>
        </w:rPr>
        <w:t> </w:t>
      </w:r>
      <w:r>
        <w:rPr>
          <w:sz w:val="20"/>
        </w:rPr>
        <w:t>days’</w:t>
      </w:r>
      <w:r>
        <w:rPr>
          <w:spacing w:val="-1"/>
          <w:sz w:val="20"/>
        </w:rPr>
        <w:t> </w:t>
      </w:r>
      <w:r>
        <w:rPr>
          <w:sz w:val="20"/>
        </w:rPr>
        <w:t>notice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Isolation </w:t>
      </w:r>
      <w:r>
        <w:rPr>
          <w:spacing w:val="-2"/>
          <w:sz w:val="20"/>
        </w:rPr>
        <w:t>request.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0" w:after="0"/>
        <w:ind w:left="368" w:right="0" w:hanging="147"/>
        <w:jc w:val="left"/>
        <w:rPr>
          <w:sz w:val="20"/>
        </w:rPr>
      </w:pPr>
      <w:r>
        <w:rPr>
          <w:sz w:val="20"/>
        </w:rPr>
        <w:t>Infrastructure</w:t>
      </w:r>
      <w:r>
        <w:rPr>
          <w:spacing w:val="-8"/>
          <w:sz w:val="20"/>
        </w:rPr>
        <w:t> </w:t>
      </w:r>
      <w:r>
        <w:rPr>
          <w:sz w:val="20"/>
        </w:rPr>
        <w:t>works</w:t>
      </w:r>
      <w:r>
        <w:rPr>
          <w:spacing w:val="-6"/>
          <w:sz w:val="20"/>
        </w:rPr>
        <w:t> </w:t>
      </w:r>
      <w:r>
        <w:rPr>
          <w:sz w:val="20"/>
        </w:rPr>
        <w:t>&gt;</w:t>
      </w:r>
      <w:r>
        <w:rPr>
          <w:spacing w:val="-6"/>
          <w:sz w:val="20"/>
        </w:rPr>
        <w:t> </w:t>
      </w:r>
      <w:r>
        <w:rPr>
          <w:sz w:val="20"/>
        </w:rPr>
        <w:t>i.e.</w:t>
      </w:r>
      <w:r>
        <w:rPr>
          <w:spacing w:val="-7"/>
          <w:sz w:val="20"/>
        </w:rPr>
        <w:t> </w:t>
      </w:r>
      <w:r>
        <w:rPr>
          <w:sz w:val="20"/>
        </w:rPr>
        <w:t>signals,</w:t>
      </w:r>
      <w:r>
        <w:rPr>
          <w:spacing w:val="-7"/>
          <w:sz w:val="20"/>
        </w:rPr>
        <w:t> </w:t>
      </w:r>
      <w:r>
        <w:rPr>
          <w:sz w:val="20"/>
        </w:rPr>
        <w:t>boom</w:t>
      </w:r>
      <w:r>
        <w:rPr>
          <w:spacing w:val="-7"/>
          <w:sz w:val="20"/>
        </w:rPr>
        <w:t> </w:t>
      </w:r>
      <w:r>
        <w:rPr>
          <w:sz w:val="20"/>
        </w:rPr>
        <w:t>arms</w:t>
      </w:r>
      <w:r>
        <w:rPr>
          <w:spacing w:val="-6"/>
          <w:sz w:val="20"/>
        </w:rPr>
        <w:t> </w:t>
      </w:r>
      <w:r>
        <w:rPr>
          <w:sz w:val="20"/>
        </w:rPr>
        <w:t>removal</w:t>
      </w:r>
      <w:r>
        <w:rPr>
          <w:spacing w:val="-8"/>
          <w:sz w:val="20"/>
        </w:rPr>
        <w:t> </w:t>
      </w:r>
      <w:r>
        <w:rPr>
          <w:sz w:val="20"/>
        </w:rPr>
        <w:t>requires</w:t>
      </w:r>
      <w:r>
        <w:rPr>
          <w:spacing w:val="-6"/>
          <w:sz w:val="20"/>
        </w:rPr>
        <w:t> </w:t>
      </w:r>
      <w:r>
        <w:rPr>
          <w:sz w:val="20"/>
        </w:rPr>
        <w:t>twenty-one</w:t>
      </w:r>
      <w:r>
        <w:rPr>
          <w:spacing w:val="-7"/>
          <w:sz w:val="20"/>
        </w:rPr>
        <w:t> </w:t>
      </w:r>
      <w:r>
        <w:rPr>
          <w:sz w:val="20"/>
        </w:rPr>
        <w:t>(21)</w:t>
      </w:r>
      <w:r>
        <w:rPr>
          <w:spacing w:val="-7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days’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notice.</w:t>
      </w:r>
    </w:p>
    <w:p>
      <w:pPr>
        <w:pStyle w:val="Heading1"/>
        <w:numPr>
          <w:ilvl w:val="0"/>
          <w:numId w:val="1"/>
        </w:numPr>
        <w:tabs>
          <w:tab w:pos="369" w:val="left" w:leader="none"/>
        </w:tabs>
        <w:spacing w:line="240" w:lineRule="auto" w:before="199" w:after="0"/>
        <w:ind w:left="368" w:right="0" w:hanging="147"/>
        <w:jc w:val="left"/>
      </w:pPr>
      <w:r>
        <w:rPr/>
        <w:t>These</w:t>
      </w:r>
      <w:r>
        <w:rPr>
          <w:spacing w:val="-7"/>
        </w:rPr>
        <w:t> </w:t>
      </w:r>
      <w:r>
        <w:rPr/>
        <w:t>prices</w:t>
      </w:r>
      <w:r>
        <w:rPr>
          <w:spacing w:val="-5"/>
        </w:rPr>
        <w:t> </w:t>
      </w:r>
      <w:r>
        <w:rPr/>
        <w:t>are</w:t>
      </w:r>
      <w:r>
        <w:rPr>
          <w:spacing w:val="-7"/>
        </w:rPr>
        <w:t> </w:t>
      </w:r>
      <w:r>
        <w:rPr/>
        <w:t>effective</w:t>
      </w:r>
      <w:r>
        <w:rPr>
          <w:spacing w:val="-7"/>
        </w:rPr>
        <w:t> </w:t>
      </w:r>
      <w:r>
        <w:rPr/>
        <w:t>from</w:t>
      </w:r>
      <w:r>
        <w:rPr>
          <w:spacing w:val="-3"/>
        </w:rPr>
        <w:t> </w:t>
      </w:r>
      <w:r>
        <w:rPr/>
        <w:t>28</w:t>
      </w:r>
      <w:r>
        <w:rPr>
          <w:vertAlign w:val="superscript"/>
        </w:rPr>
        <w:t>th</w:t>
      </w:r>
      <w:r>
        <w:rPr>
          <w:spacing w:val="-7"/>
          <w:vertAlign w:val="baseline"/>
        </w:rPr>
        <w:t> </w:t>
      </w:r>
      <w:r>
        <w:rPr>
          <w:vertAlign w:val="baseline"/>
        </w:rPr>
        <w:t>October</w:t>
      </w:r>
      <w:r>
        <w:rPr>
          <w:spacing w:val="-8"/>
          <w:vertAlign w:val="baseline"/>
        </w:rPr>
        <w:t> </w:t>
      </w:r>
      <w:r>
        <w:rPr>
          <w:spacing w:val="-4"/>
          <w:vertAlign w:val="baseline"/>
        </w:rPr>
        <w:t>2022.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4" w:lineRule="exact" w:before="197" w:after="0"/>
        <w:ind w:left="369" w:right="0" w:hanging="147"/>
        <w:jc w:val="left"/>
        <w:rPr>
          <w:sz w:val="20"/>
        </w:rPr>
      </w:pP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further</w:t>
      </w:r>
      <w:r>
        <w:rPr>
          <w:spacing w:val="-6"/>
          <w:sz w:val="20"/>
        </w:rPr>
        <w:t> </w:t>
      </w:r>
      <w:r>
        <w:rPr>
          <w:sz w:val="20"/>
        </w:rPr>
        <w:t>details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Fees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Charges</w:t>
      </w:r>
      <w:r>
        <w:rPr>
          <w:spacing w:val="-6"/>
          <w:sz w:val="20"/>
        </w:rPr>
        <w:t> </w:t>
      </w:r>
      <w:r>
        <w:rPr>
          <w:sz w:val="20"/>
        </w:rPr>
        <w:t>please</w:t>
      </w:r>
      <w:r>
        <w:rPr>
          <w:spacing w:val="-7"/>
          <w:sz w:val="20"/>
        </w:rPr>
        <w:t> </w:t>
      </w:r>
      <w:r>
        <w:rPr>
          <w:sz w:val="20"/>
        </w:rPr>
        <w:t>call</w:t>
      </w:r>
      <w:r>
        <w:rPr>
          <w:spacing w:val="-6"/>
          <w:sz w:val="20"/>
        </w:rPr>
        <w:t> </w:t>
      </w:r>
      <w:r>
        <w:rPr>
          <w:sz w:val="20"/>
        </w:rPr>
        <w:t>Queensland</w:t>
      </w:r>
      <w:r>
        <w:rPr>
          <w:spacing w:val="-7"/>
          <w:sz w:val="20"/>
        </w:rPr>
        <w:t> </w:t>
      </w:r>
      <w:r>
        <w:rPr>
          <w:sz w:val="20"/>
        </w:rPr>
        <w:t>Rail</w:t>
      </w:r>
      <w:r>
        <w:rPr>
          <w:spacing w:val="-8"/>
          <w:sz w:val="20"/>
        </w:rPr>
        <w:t> </w:t>
      </w:r>
      <w:r>
        <w:rPr>
          <w:sz w:val="20"/>
        </w:rPr>
        <w:t>Over-dimensional</w:t>
      </w:r>
      <w:r>
        <w:rPr>
          <w:spacing w:val="-6"/>
          <w:sz w:val="20"/>
        </w:rPr>
        <w:t> </w:t>
      </w:r>
      <w:r>
        <w:rPr>
          <w:sz w:val="20"/>
        </w:rPr>
        <w:t>Road</w:t>
      </w:r>
      <w:r>
        <w:rPr>
          <w:spacing w:val="-7"/>
          <w:sz w:val="20"/>
        </w:rPr>
        <w:t> </w:t>
      </w:r>
      <w:r>
        <w:rPr>
          <w:sz w:val="20"/>
        </w:rPr>
        <w:t>Loads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on</w:t>
      </w:r>
    </w:p>
    <w:p>
      <w:pPr>
        <w:spacing w:line="229" w:lineRule="exact" w:before="0"/>
        <w:ind w:left="333" w:right="0" w:firstLine="0"/>
        <w:jc w:val="left"/>
        <w:rPr>
          <w:b/>
          <w:sz w:val="20"/>
        </w:rPr>
      </w:pPr>
      <w:r>
        <w:rPr>
          <w:b/>
          <w:sz w:val="20"/>
        </w:rPr>
        <w:t>07</w:t>
      </w:r>
      <w:r>
        <w:rPr>
          <w:b/>
          <w:spacing w:val="77"/>
          <w:w w:val="150"/>
          <w:sz w:val="20"/>
        </w:rPr>
        <w:t> </w:t>
      </w:r>
      <w:r>
        <w:rPr>
          <w:b/>
          <w:sz w:val="20"/>
        </w:rPr>
        <w:t>3072</w:t>
      </w:r>
      <w:r>
        <w:rPr>
          <w:b/>
          <w:spacing w:val="-1"/>
          <w:sz w:val="20"/>
        </w:rPr>
        <w:t> </w:t>
      </w:r>
      <w:r>
        <w:rPr>
          <w:b/>
          <w:spacing w:val="-4"/>
          <w:sz w:val="20"/>
        </w:rPr>
        <w:t>1719.</w:t>
      </w:r>
    </w:p>
    <w:sectPr>
      <w:type w:val="continuous"/>
      <w:pgSz w:w="11910" w:h="16840"/>
      <w:pgMar w:top="56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77" w:hanging="147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6" w:hanging="1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3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9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6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3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9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6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3" w:hanging="14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22" w:lineRule="exact"/>
      <w:ind w:left="1465" w:right="1450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8" w:hanging="14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R Document" ma:contentTypeID="0x01010082E27C5C7302584285A03D1C526C27C60001C3E9AA0952374C87750C8F1BC6FCAF" ma:contentTypeVersion="131" ma:contentTypeDescription="Generic Document Content Type Description" ma:contentTypeScope="" ma:versionID="689d91b18d9701e9fe94805d7a6d3e2f">
  <xsd:schema xmlns:xsd="http://www.w3.org/2001/XMLSchema" xmlns:xs="http://www.w3.org/2001/XMLSchema" xmlns:p="http://schemas.microsoft.com/office/2006/metadata/properties" xmlns:ns2="0027A757-31C1-4E03-81F2-9BAE18DEFF99" xmlns:ns3="http://schemas.microsoft.com/sharepoint/v3/fields" targetNamespace="http://schemas.microsoft.com/office/2006/metadata/properties" ma:root="true" ma:fieldsID="85c4f7f998f071756dc9f5c3ecee4a4b" ns2:_="" ns3:_="">
    <xsd:import namespace="0027A757-31C1-4E03-81F2-9BAE18DEFF9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Function"/>
                <xsd:element ref="ns2:DateIssued" minOccurs="0"/>
                <xsd:element ref="ns2:Rights" minOccurs="0"/>
                <xsd:element ref="ns2:RightsHolder" minOccurs="0"/>
                <xsd:element ref="ns3:_Contributor" minOccurs="0"/>
                <xsd:element ref="ns3:_DCDateCreated" minOccurs="0"/>
                <xsd:element ref="ns3:_Publisher" minOccurs="0"/>
                <xsd:element ref="ns3: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7A757-31C1-4E03-81F2-9BAE18DEFF99" elementFormDefault="qualified">
    <xsd:import namespace="http://schemas.microsoft.com/office/2006/documentManagement/types"/>
    <xsd:import namespace="http://schemas.microsoft.com/office/infopath/2007/PartnerControls"/>
    <xsd:element name="Function" ma:index="8" ma:displayName="Function" ma:default="Corporate Affairs" ma:description="The business function to which the resource relates." ma:format="Dropdown" ma:internalName="Function">
      <xsd:simpleType>
        <xsd:restriction base="dms:Choice">
          <xsd:enumeration value="Board"/>
          <xsd:enumeration value="Corporate Affairs"/>
          <xsd:enumeration value="Customer"/>
          <xsd:enumeration value="Projects"/>
          <xsd:enumeration value="Corporate Social Responsibility"/>
          <xsd:enumeration value="Finance"/>
          <xsd:enumeration value="Government"/>
          <xsd:enumeration value="Human Resources"/>
          <xsd:enumeration value="Legal"/>
          <xsd:enumeration value="Network"/>
          <xsd:enumeration value="Environment"/>
          <xsd:enumeration value="Right to Information"/>
          <xsd:enumeration value="Operations"/>
          <xsd:enumeration value="Safety and Security"/>
        </xsd:restriction>
      </xsd:simpleType>
    </xsd:element>
    <xsd:element name="DateIssued" ma:index="9" nillable="true" ma:displayName="Date Issued" ma:description="Date of formal issuance (eg publication) of the resource." ma:format="DateTime" ma:internalName="DateIssued" ma:readOnly="false">
      <xsd:simpleType>
        <xsd:restriction base="dms:DateTime"/>
      </xsd:simpleType>
    </xsd:element>
    <xsd:element name="Rights" ma:index="10" nillable="true" ma:displayName="Rights" ma:default="Copyright" ma:description="Information about rights held in and over the resource." ma:format="Dropdown" ma:internalName="Rights" ma:readOnly="false">
      <xsd:simpleType>
        <xsd:restriction base="dms:Choice">
          <xsd:enumeration value="Copyright"/>
          <xsd:enumeration value="Circuit Layout Rights"/>
          <xsd:enumeration value="Design Registration"/>
          <xsd:enumeration value="Patent"/>
          <xsd:enumeration value="Trade Mark"/>
          <xsd:enumeration value="Trade Secrets"/>
          <xsd:enumeration value="Other"/>
        </xsd:restriction>
      </xsd:simpleType>
    </xsd:element>
    <xsd:element name="RightsHolder" ma:index="11" nillable="true" ma:displayName="Rights Holder" ma:default="Queensland Rail" ma:description="A person or organisation owning or managing rights over the resource." ma:internalName="RightsHold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13" nillable="true" ma:displayName="Contributor" ma:description="One or more people or organizations that contributed to this resource" ma:internalName="_Contributor" ma:readOnly="false">
      <xsd:simpleType>
        <xsd:restriction base="dms:Note">
          <xsd:maxLength value="255"/>
        </xsd:restriction>
      </xsd:simpleType>
    </xsd:element>
    <xsd:element name="_DCDateCreated" ma:index="14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Publisher" ma:index="15" nillable="true" ma:displayName="Publisher" ma:default="Queensland Rail" ma:description="The person, organization or service that published this resource" ma:internalName="_Publisher">
      <xsd:simpleType>
        <xsd:restriction base="dms:Text">
          <xsd:maxLength value="255"/>
        </xsd:restriction>
      </xsd:simpleType>
    </xsd:element>
    <xsd:element name="_Source" ma:index="16" nillable="true" ma:displayName="Source" ma:description="References to resources from which this resource was derived" ma:internalName="_Source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DateIssued xmlns="0027A757-31C1-4E03-81F2-9BAE18DEFF99" xsi:nil="true"/>
    <RightsHolder xmlns="0027A757-31C1-4E03-81F2-9BAE18DEFF99">Queensland Rail</RightsHolder>
    <_Publisher xmlns="http://schemas.microsoft.com/sharepoint/v3/fields">Queensland Rail</_Publisher>
    <_Contributor xmlns="http://schemas.microsoft.com/sharepoint/v3/fields" xsi:nil="true"/>
    <Function xmlns="0027A757-31C1-4E03-81F2-9BAE18DEFF99">Corporate Affairs</Function>
    <Rights xmlns="0027A757-31C1-4E03-81F2-9BAE18DEFF99">Copyright</Rights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1A66B79-8550-4679-B3FC-D48C07852DDF}"/>
</file>

<file path=customXml/itemProps2.xml><?xml version="1.0" encoding="utf-8"?>
<ds:datastoreItem xmlns:ds="http://schemas.openxmlformats.org/officeDocument/2006/customXml" ds:itemID="{36AFDA8D-B26F-4466-8C79-DD9504A1011F}"/>
</file>

<file path=customXml/itemProps3.xml><?xml version="1.0" encoding="utf-8"?>
<ds:datastoreItem xmlns:ds="http://schemas.openxmlformats.org/officeDocument/2006/customXml" ds:itemID="{11FA352A-0D94-4281-A061-A062B2D9D7C9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Ringuet, Terry</dc:creator>
  <dc:description/>
  <dcterms:created xsi:type="dcterms:W3CDTF">2022-09-14T01:18:12Z</dcterms:created>
  <dcterms:modified xsi:type="dcterms:W3CDTF">2022-09-14T01:18:12Z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0x01010082E27C5C7302584285A03D1C526C27C60001C3E9AA0952374C87750C8F1BC6FCAF</vt:lpwstr>
  </property>
  <property fmtid="{D5CDD505-2E9C-101B-9397-08002B2CF9AE}" pid="3" name="Created">
    <vt:filetime>2022-09-14T00:00:00Z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2022-09-14T00:00:00Z</vt:filetime>
  </property>
  <property fmtid="{D5CDD505-2E9C-101B-9397-08002B2CF9AE}" pid="6" name="Producer">
    <vt:lpwstr>Adobe PDF Library 20.13.96</vt:lpwstr>
  </property>
  <property fmtid="{D5CDD505-2E9C-101B-9397-08002B2CF9AE}" pid="7" name="SourceModified">
    <vt:lpwstr>D:20220913235543</vt:lpwstr>
  </property>
</Properties>
</file>