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B630" w14:textId="77777777" w:rsidR="004C17BD" w:rsidRDefault="00B83362">
      <w:pPr>
        <w:pStyle w:val="Heading1"/>
        <w:spacing w:line="252" w:lineRule="auto"/>
      </w:pPr>
      <w:bookmarkStart w:id="0" w:name="Queensland_Rail_-_Political_Access_Requi"/>
      <w:bookmarkEnd w:id="0"/>
      <w:r>
        <w:rPr>
          <w:color w:val="D92231"/>
        </w:rPr>
        <w:t>Queensland Rail Political Access Application Form (single application)</w:t>
      </w:r>
    </w:p>
    <w:p w14:paraId="0D4E29E1" w14:textId="77777777" w:rsidR="004C17BD" w:rsidRDefault="00B83362">
      <w:pPr>
        <w:spacing w:before="364"/>
        <w:ind w:left="120"/>
        <w:rPr>
          <w:rFonts w:ascii="FS Albert Pro"/>
          <w:b/>
        </w:rPr>
      </w:pPr>
      <w:r>
        <w:rPr>
          <w:rFonts w:ascii="FS Albert Pro"/>
          <w:b/>
          <w:color w:val="58595B"/>
        </w:rPr>
        <w:t>Instructions for use:</w:t>
      </w:r>
    </w:p>
    <w:p w14:paraId="0AA9596F" w14:textId="77777777" w:rsidR="004C17BD" w:rsidRDefault="00B83362">
      <w:pPr>
        <w:pStyle w:val="ListParagraph"/>
        <w:numPr>
          <w:ilvl w:val="0"/>
          <w:numId w:val="3"/>
        </w:numPr>
        <w:tabs>
          <w:tab w:val="left" w:pos="480"/>
        </w:tabs>
      </w:pPr>
      <w:r>
        <w:rPr>
          <w:color w:val="58595B"/>
        </w:rPr>
        <w:t>Complete the below Application Form</w:t>
      </w:r>
    </w:p>
    <w:p w14:paraId="1DD8AFBF" w14:textId="77777777" w:rsidR="004C17BD" w:rsidRDefault="00B83362">
      <w:pPr>
        <w:pStyle w:val="ListParagraph"/>
        <w:numPr>
          <w:ilvl w:val="0"/>
          <w:numId w:val="3"/>
        </w:numPr>
        <w:tabs>
          <w:tab w:val="left" w:pos="480"/>
        </w:tabs>
      </w:pPr>
      <w:r>
        <w:rPr>
          <w:color w:val="58595B"/>
        </w:rPr>
        <w:t>Review and sign (on Page 3) the Deed of Indemnity and Release</w:t>
      </w:r>
    </w:p>
    <w:p w14:paraId="1CDB039D" w14:textId="77777777" w:rsidR="004C17BD" w:rsidRDefault="00B83362">
      <w:pPr>
        <w:pStyle w:val="ListParagraph"/>
        <w:numPr>
          <w:ilvl w:val="0"/>
          <w:numId w:val="3"/>
        </w:numPr>
        <w:tabs>
          <w:tab w:val="left" w:pos="480"/>
        </w:tabs>
        <w:spacing w:before="14"/>
      </w:pPr>
      <w:r>
        <w:rPr>
          <w:color w:val="58595B"/>
        </w:rPr>
        <w:t>Provide copies of any Materials listed in the Application Form below</w:t>
      </w:r>
    </w:p>
    <w:p w14:paraId="19264D9E" w14:textId="77777777" w:rsidR="004C17BD" w:rsidRDefault="00B83362">
      <w:pPr>
        <w:pStyle w:val="ListParagraph"/>
        <w:numPr>
          <w:ilvl w:val="0"/>
          <w:numId w:val="3"/>
        </w:numPr>
        <w:tabs>
          <w:tab w:val="left" w:pos="480"/>
        </w:tabs>
      </w:pPr>
      <w:r>
        <w:rPr>
          <w:color w:val="58595B"/>
        </w:rPr>
        <w:t>Provide copies of the Certificates of Currency of Insurance listed in Clause 6</w:t>
      </w:r>
    </w:p>
    <w:p w14:paraId="6D7C66FC" w14:textId="77777777" w:rsidR="004C17BD" w:rsidRDefault="00B83362">
      <w:pPr>
        <w:pStyle w:val="ListParagraph"/>
        <w:numPr>
          <w:ilvl w:val="0"/>
          <w:numId w:val="3"/>
        </w:numPr>
        <w:tabs>
          <w:tab w:val="left" w:pos="480"/>
        </w:tabs>
        <w:ind w:right="803"/>
      </w:pPr>
      <w:r>
        <w:rPr>
          <w:color w:val="58595B"/>
        </w:rPr>
        <w:t xml:space="preserve">All enquiries about this Application should be directed to Queensland Rail's Government Relations team, </w:t>
      </w:r>
      <w:r>
        <w:rPr>
          <w:color w:val="58595B"/>
          <w:spacing w:val="-8"/>
        </w:rPr>
        <w:t xml:space="preserve">by </w:t>
      </w:r>
      <w:r>
        <w:rPr>
          <w:color w:val="58595B"/>
        </w:rPr>
        <w:t>phoning 07 3072 2065 or emailing</w:t>
      </w:r>
      <w:r>
        <w:rPr>
          <w:color w:val="D92231"/>
        </w:rPr>
        <w:t xml:space="preserve"> </w:t>
      </w:r>
      <w:hyperlink r:id="rId10">
        <w:r>
          <w:rPr>
            <w:color w:val="D92231"/>
            <w:u w:val="single" w:color="D92231"/>
          </w:rPr>
          <w:t>governmentstakeholder@qr.com.au</w:t>
        </w:r>
      </w:hyperlink>
    </w:p>
    <w:p w14:paraId="5887C16A" w14:textId="77777777" w:rsidR="004C17BD" w:rsidRDefault="00B83362">
      <w:pPr>
        <w:pStyle w:val="ListParagraph"/>
        <w:numPr>
          <w:ilvl w:val="0"/>
          <w:numId w:val="3"/>
        </w:numPr>
        <w:tabs>
          <w:tab w:val="left" w:pos="480"/>
        </w:tabs>
        <w:spacing w:before="14"/>
      </w:pPr>
      <w:r>
        <w:rPr>
          <w:color w:val="58595B"/>
        </w:rPr>
        <w:t xml:space="preserve">For </w:t>
      </w:r>
      <w:r>
        <w:rPr>
          <w:rFonts w:ascii="FS Albert Pro"/>
          <w:b/>
          <w:color w:val="58595B"/>
        </w:rPr>
        <w:t xml:space="preserve">multiple access </w:t>
      </w:r>
      <w:r>
        <w:rPr>
          <w:color w:val="58595B"/>
        </w:rPr>
        <w:t>applications, please complete this</w:t>
      </w:r>
      <w:r>
        <w:rPr>
          <w:color w:val="D92231"/>
          <w:spacing w:val="-5"/>
        </w:rPr>
        <w:t xml:space="preserve"> </w:t>
      </w:r>
      <w:hyperlink r:id="rId11">
        <w:r>
          <w:rPr>
            <w:color w:val="D92231"/>
            <w:u w:val="single" w:color="D92231"/>
          </w:rPr>
          <w:t>spreadsheet</w:t>
        </w:r>
      </w:hyperlink>
    </w:p>
    <w:p w14:paraId="6B13E0B0" w14:textId="77777777" w:rsidR="004C17BD" w:rsidRDefault="00B83362">
      <w:pPr>
        <w:spacing w:before="4"/>
        <w:ind w:left="480"/>
        <w:rPr>
          <w:i/>
        </w:rPr>
      </w:pPr>
      <w:r>
        <w:rPr>
          <w:i/>
          <w:color w:val="58595B"/>
        </w:rPr>
        <w:t xml:space="preserve">NOTE - it must be completed electronically and emailed to </w:t>
      </w:r>
      <w:hyperlink r:id="rId12">
        <w:r>
          <w:rPr>
            <w:i/>
            <w:color w:val="D92231"/>
            <w:u w:val="single" w:color="D92231"/>
          </w:rPr>
          <w:t>governmentstakeholder@qr.com.au</w:t>
        </w:r>
      </w:hyperlink>
    </w:p>
    <w:p w14:paraId="749FB054" w14:textId="77777777" w:rsidR="004C17BD" w:rsidRDefault="004C17BD">
      <w:pPr>
        <w:pStyle w:val="BodyText"/>
        <w:spacing w:before="0"/>
        <w:rPr>
          <w:i/>
          <w:sz w:val="20"/>
        </w:rPr>
      </w:pPr>
    </w:p>
    <w:p w14:paraId="2D3C720A" w14:textId="77777777" w:rsidR="004C17BD" w:rsidRDefault="004C17BD">
      <w:pPr>
        <w:pStyle w:val="BodyText"/>
        <w:spacing w:before="0"/>
        <w:rPr>
          <w:i/>
          <w:sz w:val="20"/>
        </w:rPr>
      </w:pPr>
    </w:p>
    <w:p w14:paraId="02EFB64A" w14:textId="77777777" w:rsidR="004C17BD" w:rsidRDefault="004C17BD">
      <w:pPr>
        <w:pStyle w:val="BodyText"/>
        <w:spacing w:before="6" w:after="1"/>
        <w:rPr>
          <w:i/>
          <w:sz w:val="18"/>
        </w:rPr>
      </w:pPr>
    </w:p>
    <w:tbl>
      <w:tblPr>
        <w:tblW w:w="0" w:type="auto"/>
        <w:tblInd w:w="118"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4464"/>
        <w:gridCol w:w="3175"/>
        <w:gridCol w:w="1459"/>
        <w:gridCol w:w="1350"/>
      </w:tblGrid>
      <w:tr w:rsidR="004C17BD" w14:paraId="39D68848" w14:textId="77777777">
        <w:trPr>
          <w:trHeight w:val="931"/>
        </w:trPr>
        <w:tc>
          <w:tcPr>
            <w:tcW w:w="4464" w:type="dxa"/>
            <w:shd w:val="clear" w:color="auto" w:fill="EBEBEC"/>
          </w:tcPr>
          <w:p w14:paraId="4130E164" w14:textId="77777777" w:rsidR="004C17BD" w:rsidRDefault="00B83362">
            <w:pPr>
              <w:pStyle w:val="TableParagraph"/>
              <w:spacing w:before="45"/>
              <w:ind w:left="80"/>
              <w:rPr>
                <w:rFonts w:ascii="FS Albert Pro"/>
                <w:b/>
                <w:sz w:val="20"/>
              </w:rPr>
            </w:pPr>
            <w:r>
              <w:rPr>
                <w:rFonts w:ascii="FS Albert Pro"/>
                <w:b/>
                <w:color w:val="58595B"/>
                <w:sz w:val="20"/>
              </w:rPr>
              <w:t>Station to be accessed</w:t>
            </w:r>
          </w:p>
        </w:tc>
        <w:tc>
          <w:tcPr>
            <w:tcW w:w="5984" w:type="dxa"/>
            <w:gridSpan w:val="3"/>
          </w:tcPr>
          <w:p w14:paraId="0B438F20" w14:textId="6AC57F4B" w:rsidR="004C17BD" w:rsidRDefault="004C17BD">
            <w:pPr>
              <w:pStyle w:val="TableParagraph"/>
              <w:spacing w:before="45"/>
              <w:ind w:left="80"/>
              <w:rPr>
                <w:sz w:val="20"/>
              </w:rPr>
            </w:pPr>
          </w:p>
        </w:tc>
      </w:tr>
      <w:tr w:rsidR="004C17BD" w14:paraId="30DE7546" w14:textId="77777777">
        <w:trPr>
          <w:trHeight w:val="303"/>
        </w:trPr>
        <w:tc>
          <w:tcPr>
            <w:tcW w:w="4464" w:type="dxa"/>
            <w:vMerge w:val="restart"/>
            <w:shd w:val="clear" w:color="auto" w:fill="EBEBEC"/>
          </w:tcPr>
          <w:p w14:paraId="7636FAD5" w14:textId="77777777" w:rsidR="004C17BD" w:rsidRDefault="00B83362">
            <w:pPr>
              <w:pStyle w:val="TableParagraph"/>
              <w:spacing w:before="45"/>
              <w:ind w:left="80"/>
              <w:rPr>
                <w:rFonts w:ascii="FS Albert Pro"/>
                <w:b/>
                <w:sz w:val="20"/>
              </w:rPr>
            </w:pPr>
            <w:r>
              <w:rPr>
                <w:rFonts w:ascii="FS Albert Pro"/>
                <w:b/>
                <w:color w:val="58595B"/>
                <w:sz w:val="20"/>
              </w:rPr>
              <w:t>Date / Time</w:t>
            </w:r>
          </w:p>
        </w:tc>
        <w:tc>
          <w:tcPr>
            <w:tcW w:w="3175" w:type="dxa"/>
            <w:shd w:val="clear" w:color="auto" w:fill="EBEBEC"/>
          </w:tcPr>
          <w:p w14:paraId="3641C4ED" w14:textId="77777777" w:rsidR="004C17BD" w:rsidRDefault="00B83362">
            <w:pPr>
              <w:pStyle w:val="TableParagraph"/>
              <w:spacing w:before="45"/>
              <w:ind w:left="80"/>
              <w:rPr>
                <w:rFonts w:ascii="FS Albert Pro"/>
                <w:b/>
                <w:sz w:val="20"/>
              </w:rPr>
            </w:pPr>
            <w:r>
              <w:rPr>
                <w:rFonts w:ascii="FS Albert Pro"/>
                <w:b/>
                <w:color w:val="58595B"/>
                <w:sz w:val="20"/>
              </w:rPr>
              <w:t>Date</w:t>
            </w:r>
          </w:p>
        </w:tc>
        <w:tc>
          <w:tcPr>
            <w:tcW w:w="1459" w:type="dxa"/>
            <w:shd w:val="clear" w:color="auto" w:fill="EBEBEC"/>
          </w:tcPr>
          <w:p w14:paraId="142C8234" w14:textId="77777777" w:rsidR="004C17BD" w:rsidRDefault="00B83362">
            <w:pPr>
              <w:pStyle w:val="TableParagraph"/>
              <w:spacing w:before="45"/>
              <w:ind w:left="80"/>
              <w:rPr>
                <w:rFonts w:ascii="FS Albert Pro"/>
                <w:b/>
                <w:sz w:val="20"/>
              </w:rPr>
            </w:pPr>
            <w:r>
              <w:rPr>
                <w:rFonts w:ascii="FS Albert Pro"/>
                <w:b/>
                <w:color w:val="58595B"/>
                <w:sz w:val="20"/>
              </w:rPr>
              <w:t>Start time</w:t>
            </w:r>
          </w:p>
        </w:tc>
        <w:tc>
          <w:tcPr>
            <w:tcW w:w="1350" w:type="dxa"/>
            <w:shd w:val="clear" w:color="auto" w:fill="EBEBEC"/>
          </w:tcPr>
          <w:p w14:paraId="0A8BD105" w14:textId="77777777" w:rsidR="004C17BD" w:rsidRDefault="00B83362">
            <w:pPr>
              <w:pStyle w:val="TableParagraph"/>
              <w:spacing w:before="45"/>
              <w:ind w:left="79"/>
              <w:rPr>
                <w:rFonts w:ascii="FS Albert Pro"/>
                <w:b/>
                <w:sz w:val="20"/>
              </w:rPr>
            </w:pPr>
            <w:r>
              <w:rPr>
                <w:rFonts w:ascii="FS Albert Pro"/>
                <w:b/>
                <w:color w:val="58595B"/>
                <w:sz w:val="20"/>
              </w:rPr>
              <w:t>End time</w:t>
            </w:r>
          </w:p>
        </w:tc>
      </w:tr>
      <w:tr w:rsidR="004C17BD" w14:paraId="17C55C3F" w14:textId="77777777">
        <w:trPr>
          <w:trHeight w:val="303"/>
        </w:trPr>
        <w:tc>
          <w:tcPr>
            <w:tcW w:w="4464" w:type="dxa"/>
            <w:vMerge/>
            <w:tcBorders>
              <w:top w:val="nil"/>
            </w:tcBorders>
            <w:shd w:val="clear" w:color="auto" w:fill="EBEBEC"/>
          </w:tcPr>
          <w:p w14:paraId="6145CAB4" w14:textId="77777777" w:rsidR="004C17BD" w:rsidRDefault="004C17BD">
            <w:pPr>
              <w:rPr>
                <w:sz w:val="2"/>
                <w:szCs w:val="2"/>
              </w:rPr>
            </w:pPr>
          </w:p>
        </w:tc>
        <w:tc>
          <w:tcPr>
            <w:tcW w:w="3175" w:type="dxa"/>
          </w:tcPr>
          <w:p w14:paraId="4D7E5825" w14:textId="77777777" w:rsidR="004C17BD" w:rsidRDefault="004C17BD">
            <w:pPr>
              <w:pStyle w:val="TableParagraph"/>
              <w:rPr>
                <w:rFonts w:ascii="Times New Roman"/>
              </w:rPr>
            </w:pPr>
          </w:p>
        </w:tc>
        <w:tc>
          <w:tcPr>
            <w:tcW w:w="1459" w:type="dxa"/>
          </w:tcPr>
          <w:p w14:paraId="03086DD8" w14:textId="77777777" w:rsidR="004C17BD" w:rsidRDefault="004C17BD">
            <w:pPr>
              <w:pStyle w:val="TableParagraph"/>
              <w:rPr>
                <w:rFonts w:ascii="Times New Roman"/>
              </w:rPr>
            </w:pPr>
          </w:p>
        </w:tc>
        <w:tc>
          <w:tcPr>
            <w:tcW w:w="1350" w:type="dxa"/>
          </w:tcPr>
          <w:p w14:paraId="756AA83E" w14:textId="77777777" w:rsidR="004C17BD" w:rsidRDefault="004C17BD">
            <w:pPr>
              <w:pStyle w:val="TableParagraph"/>
              <w:rPr>
                <w:rFonts w:ascii="Times New Roman"/>
              </w:rPr>
            </w:pPr>
          </w:p>
        </w:tc>
      </w:tr>
      <w:tr w:rsidR="004C17BD" w14:paraId="207471F9" w14:textId="77777777">
        <w:trPr>
          <w:trHeight w:val="303"/>
        </w:trPr>
        <w:tc>
          <w:tcPr>
            <w:tcW w:w="4464" w:type="dxa"/>
            <w:vMerge/>
            <w:tcBorders>
              <w:top w:val="nil"/>
            </w:tcBorders>
            <w:shd w:val="clear" w:color="auto" w:fill="EBEBEC"/>
          </w:tcPr>
          <w:p w14:paraId="0970A1E6" w14:textId="77777777" w:rsidR="004C17BD" w:rsidRDefault="004C17BD">
            <w:pPr>
              <w:rPr>
                <w:sz w:val="2"/>
                <w:szCs w:val="2"/>
              </w:rPr>
            </w:pPr>
          </w:p>
        </w:tc>
        <w:tc>
          <w:tcPr>
            <w:tcW w:w="3175" w:type="dxa"/>
          </w:tcPr>
          <w:p w14:paraId="40FFB332" w14:textId="77777777" w:rsidR="004C17BD" w:rsidRDefault="004C17BD">
            <w:pPr>
              <w:pStyle w:val="TableParagraph"/>
              <w:rPr>
                <w:rFonts w:ascii="Times New Roman"/>
              </w:rPr>
            </w:pPr>
          </w:p>
        </w:tc>
        <w:tc>
          <w:tcPr>
            <w:tcW w:w="1459" w:type="dxa"/>
          </w:tcPr>
          <w:p w14:paraId="2C8A594F" w14:textId="77777777" w:rsidR="004C17BD" w:rsidRDefault="004C17BD">
            <w:pPr>
              <w:pStyle w:val="TableParagraph"/>
              <w:rPr>
                <w:rFonts w:ascii="Times New Roman"/>
              </w:rPr>
            </w:pPr>
          </w:p>
        </w:tc>
        <w:tc>
          <w:tcPr>
            <w:tcW w:w="1350" w:type="dxa"/>
          </w:tcPr>
          <w:p w14:paraId="529104DD" w14:textId="77777777" w:rsidR="004C17BD" w:rsidRDefault="004C17BD">
            <w:pPr>
              <w:pStyle w:val="TableParagraph"/>
              <w:rPr>
                <w:rFonts w:ascii="Times New Roman"/>
              </w:rPr>
            </w:pPr>
          </w:p>
        </w:tc>
      </w:tr>
      <w:tr w:rsidR="004C17BD" w14:paraId="1573F156" w14:textId="77777777">
        <w:trPr>
          <w:trHeight w:val="303"/>
        </w:trPr>
        <w:tc>
          <w:tcPr>
            <w:tcW w:w="4464" w:type="dxa"/>
            <w:vMerge/>
            <w:tcBorders>
              <w:top w:val="nil"/>
            </w:tcBorders>
            <w:shd w:val="clear" w:color="auto" w:fill="EBEBEC"/>
          </w:tcPr>
          <w:p w14:paraId="2E450F36" w14:textId="77777777" w:rsidR="004C17BD" w:rsidRDefault="004C17BD">
            <w:pPr>
              <w:rPr>
                <w:sz w:val="2"/>
                <w:szCs w:val="2"/>
              </w:rPr>
            </w:pPr>
          </w:p>
        </w:tc>
        <w:tc>
          <w:tcPr>
            <w:tcW w:w="3175" w:type="dxa"/>
          </w:tcPr>
          <w:p w14:paraId="2A655579" w14:textId="77777777" w:rsidR="004C17BD" w:rsidRDefault="004C17BD">
            <w:pPr>
              <w:pStyle w:val="TableParagraph"/>
              <w:rPr>
                <w:rFonts w:ascii="Times New Roman"/>
              </w:rPr>
            </w:pPr>
          </w:p>
        </w:tc>
        <w:tc>
          <w:tcPr>
            <w:tcW w:w="1459" w:type="dxa"/>
          </w:tcPr>
          <w:p w14:paraId="0C8CC80B" w14:textId="77777777" w:rsidR="004C17BD" w:rsidRDefault="004C17BD">
            <w:pPr>
              <w:pStyle w:val="TableParagraph"/>
              <w:rPr>
                <w:rFonts w:ascii="Times New Roman"/>
              </w:rPr>
            </w:pPr>
          </w:p>
        </w:tc>
        <w:tc>
          <w:tcPr>
            <w:tcW w:w="1350" w:type="dxa"/>
          </w:tcPr>
          <w:p w14:paraId="0FE3139C" w14:textId="77777777" w:rsidR="004C17BD" w:rsidRDefault="004C17BD">
            <w:pPr>
              <w:pStyle w:val="TableParagraph"/>
              <w:rPr>
                <w:rFonts w:ascii="Times New Roman"/>
              </w:rPr>
            </w:pPr>
          </w:p>
        </w:tc>
      </w:tr>
      <w:tr w:rsidR="004C17BD" w14:paraId="75EBC8C7" w14:textId="77777777">
        <w:trPr>
          <w:trHeight w:val="303"/>
        </w:trPr>
        <w:tc>
          <w:tcPr>
            <w:tcW w:w="4464" w:type="dxa"/>
            <w:vMerge w:val="restart"/>
            <w:shd w:val="clear" w:color="auto" w:fill="EBEBEC"/>
          </w:tcPr>
          <w:p w14:paraId="1BFE236C" w14:textId="77777777" w:rsidR="004C17BD" w:rsidRDefault="00B83362">
            <w:pPr>
              <w:pStyle w:val="TableParagraph"/>
              <w:spacing w:before="45"/>
              <w:ind w:left="79"/>
              <w:rPr>
                <w:rFonts w:ascii="FS Albert Pro"/>
                <w:b/>
                <w:sz w:val="20"/>
              </w:rPr>
            </w:pPr>
            <w:r>
              <w:rPr>
                <w:rFonts w:ascii="FS Albert Pro"/>
                <w:b/>
                <w:color w:val="58595B"/>
                <w:sz w:val="20"/>
              </w:rPr>
              <w:t>Applicant details</w:t>
            </w:r>
          </w:p>
        </w:tc>
        <w:tc>
          <w:tcPr>
            <w:tcW w:w="5984" w:type="dxa"/>
            <w:gridSpan w:val="3"/>
          </w:tcPr>
          <w:p w14:paraId="7FA19C08" w14:textId="77777777" w:rsidR="004C17BD" w:rsidRDefault="00B83362">
            <w:pPr>
              <w:pStyle w:val="TableParagraph"/>
              <w:spacing w:before="45"/>
              <w:ind w:left="80"/>
              <w:rPr>
                <w:rFonts w:ascii="FS Albert Pro"/>
                <w:b/>
                <w:sz w:val="20"/>
              </w:rPr>
            </w:pPr>
            <w:r>
              <w:rPr>
                <w:rFonts w:ascii="FS Albert Pro"/>
                <w:b/>
                <w:color w:val="58595B"/>
                <w:sz w:val="20"/>
              </w:rPr>
              <w:t>Political party / Applicant entity:</w:t>
            </w:r>
          </w:p>
        </w:tc>
      </w:tr>
      <w:tr w:rsidR="004C17BD" w14:paraId="359E648F" w14:textId="77777777">
        <w:trPr>
          <w:trHeight w:val="303"/>
        </w:trPr>
        <w:tc>
          <w:tcPr>
            <w:tcW w:w="4464" w:type="dxa"/>
            <w:vMerge/>
            <w:tcBorders>
              <w:top w:val="nil"/>
            </w:tcBorders>
            <w:shd w:val="clear" w:color="auto" w:fill="EBEBEC"/>
          </w:tcPr>
          <w:p w14:paraId="71826D74" w14:textId="77777777" w:rsidR="004C17BD" w:rsidRDefault="004C17BD">
            <w:pPr>
              <w:rPr>
                <w:sz w:val="2"/>
                <w:szCs w:val="2"/>
              </w:rPr>
            </w:pPr>
          </w:p>
        </w:tc>
        <w:tc>
          <w:tcPr>
            <w:tcW w:w="5984" w:type="dxa"/>
            <w:gridSpan w:val="3"/>
          </w:tcPr>
          <w:p w14:paraId="33AE0263" w14:textId="77777777" w:rsidR="004C17BD" w:rsidRDefault="00B83362">
            <w:pPr>
              <w:pStyle w:val="TableParagraph"/>
              <w:spacing w:before="45"/>
              <w:ind w:left="80"/>
              <w:rPr>
                <w:rFonts w:ascii="FS Albert Pro"/>
                <w:b/>
                <w:sz w:val="20"/>
              </w:rPr>
            </w:pPr>
            <w:r>
              <w:rPr>
                <w:rFonts w:ascii="FS Albert Pro"/>
                <w:b/>
                <w:color w:val="58595B"/>
                <w:sz w:val="20"/>
              </w:rPr>
              <w:t>Contact title / name:</w:t>
            </w:r>
          </w:p>
        </w:tc>
      </w:tr>
      <w:tr w:rsidR="004C17BD" w14:paraId="1ADA4E6F" w14:textId="77777777">
        <w:trPr>
          <w:trHeight w:val="303"/>
        </w:trPr>
        <w:tc>
          <w:tcPr>
            <w:tcW w:w="4464" w:type="dxa"/>
            <w:vMerge/>
            <w:tcBorders>
              <w:top w:val="nil"/>
            </w:tcBorders>
            <w:shd w:val="clear" w:color="auto" w:fill="EBEBEC"/>
          </w:tcPr>
          <w:p w14:paraId="18849E90" w14:textId="77777777" w:rsidR="004C17BD" w:rsidRDefault="004C17BD">
            <w:pPr>
              <w:rPr>
                <w:sz w:val="2"/>
                <w:szCs w:val="2"/>
              </w:rPr>
            </w:pPr>
          </w:p>
        </w:tc>
        <w:tc>
          <w:tcPr>
            <w:tcW w:w="5984" w:type="dxa"/>
            <w:gridSpan w:val="3"/>
          </w:tcPr>
          <w:p w14:paraId="32C3C145" w14:textId="77777777" w:rsidR="004C17BD" w:rsidRDefault="00B83362">
            <w:pPr>
              <w:pStyle w:val="TableParagraph"/>
              <w:spacing w:before="45"/>
              <w:ind w:left="80"/>
              <w:rPr>
                <w:rFonts w:ascii="FS Albert Pro"/>
                <w:b/>
                <w:sz w:val="20"/>
              </w:rPr>
            </w:pPr>
            <w:r>
              <w:rPr>
                <w:rFonts w:ascii="FS Albert Pro"/>
                <w:b/>
                <w:color w:val="58595B"/>
                <w:sz w:val="20"/>
              </w:rPr>
              <w:t>Phone:</w:t>
            </w:r>
          </w:p>
        </w:tc>
      </w:tr>
      <w:tr w:rsidR="004C17BD" w14:paraId="169C328E" w14:textId="77777777">
        <w:trPr>
          <w:trHeight w:val="303"/>
        </w:trPr>
        <w:tc>
          <w:tcPr>
            <w:tcW w:w="4464" w:type="dxa"/>
            <w:vMerge/>
            <w:tcBorders>
              <w:top w:val="nil"/>
            </w:tcBorders>
            <w:shd w:val="clear" w:color="auto" w:fill="EBEBEC"/>
          </w:tcPr>
          <w:p w14:paraId="43FFAE0C" w14:textId="77777777" w:rsidR="004C17BD" w:rsidRDefault="004C17BD">
            <w:pPr>
              <w:rPr>
                <w:sz w:val="2"/>
                <w:szCs w:val="2"/>
              </w:rPr>
            </w:pPr>
          </w:p>
        </w:tc>
        <w:tc>
          <w:tcPr>
            <w:tcW w:w="5984" w:type="dxa"/>
            <w:gridSpan w:val="3"/>
          </w:tcPr>
          <w:p w14:paraId="42C4E544" w14:textId="77777777" w:rsidR="004C17BD" w:rsidRDefault="00B83362">
            <w:pPr>
              <w:pStyle w:val="TableParagraph"/>
              <w:spacing w:before="45"/>
              <w:ind w:left="80"/>
              <w:rPr>
                <w:rFonts w:ascii="FS Albert Pro"/>
                <w:b/>
                <w:sz w:val="20"/>
              </w:rPr>
            </w:pPr>
            <w:r>
              <w:rPr>
                <w:rFonts w:ascii="FS Albert Pro"/>
                <w:b/>
                <w:color w:val="58595B"/>
                <w:sz w:val="20"/>
              </w:rPr>
              <w:t>Email:</w:t>
            </w:r>
          </w:p>
        </w:tc>
      </w:tr>
      <w:tr w:rsidR="00571657" w14:paraId="5CFB9821" w14:textId="77777777" w:rsidTr="00571657">
        <w:trPr>
          <w:trHeight w:val="324"/>
        </w:trPr>
        <w:tc>
          <w:tcPr>
            <w:tcW w:w="4464" w:type="dxa"/>
            <w:vMerge w:val="restart"/>
            <w:shd w:val="clear" w:color="auto" w:fill="EBEBEC"/>
          </w:tcPr>
          <w:p w14:paraId="014C24B1" w14:textId="77777777" w:rsidR="00571657" w:rsidRDefault="00571657">
            <w:pPr>
              <w:pStyle w:val="TableParagraph"/>
              <w:spacing w:before="52"/>
              <w:ind w:left="79"/>
              <w:rPr>
                <w:rFonts w:ascii="FS Albert Pro"/>
                <w:b/>
                <w:sz w:val="20"/>
              </w:rPr>
            </w:pPr>
            <w:r>
              <w:rPr>
                <w:rFonts w:ascii="FS Albert Pro"/>
                <w:b/>
                <w:color w:val="58595B"/>
                <w:sz w:val="20"/>
              </w:rPr>
              <w:t>Other participants</w:t>
            </w:r>
          </w:p>
          <w:p w14:paraId="61284921" w14:textId="77777777" w:rsidR="00571657" w:rsidRDefault="00571657">
            <w:pPr>
              <w:pStyle w:val="TableParagraph"/>
              <w:spacing w:before="14"/>
              <w:ind w:left="79"/>
              <w:rPr>
                <w:sz w:val="20"/>
              </w:rPr>
            </w:pPr>
            <w:r>
              <w:rPr>
                <w:color w:val="58595B"/>
                <w:sz w:val="20"/>
              </w:rPr>
              <w:t>List all support staff and/or volunteers</w:t>
            </w:r>
          </w:p>
          <w:p w14:paraId="618A64FC" w14:textId="77777777" w:rsidR="00571657" w:rsidRDefault="00571657">
            <w:pPr>
              <w:pStyle w:val="TableParagraph"/>
              <w:spacing w:before="5"/>
              <w:ind w:left="79"/>
              <w:rPr>
                <w:sz w:val="16"/>
              </w:rPr>
            </w:pPr>
            <w:r>
              <w:rPr>
                <w:color w:val="58595B"/>
                <w:sz w:val="16"/>
              </w:rPr>
              <w:t>*Please specify if the participants are different for each site*</w:t>
            </w:r>
          </w:p>
        </w:tc>
        <w:tc>
          <w:tcPr>
            <w:tcW w:w="5984" w:type="dxa"/>
            <w:gridSpan w:val="3"/>
          </w:tcPr>
          <w:p w14:paraId="1550EF5E" w14:textId="6ED1247D" w:rsidR="00571657" w:rsidRDefault="00571657" w:rsidP="00BC4AD0">
            <w:pPr>
              <w:pStyle w:val="TableParagraph"/>
              <w:spacing w:before="53"/>
              <w:ind w:left="80"/>
              <w:rPr>
                <w:sz w:val="20"/>
              </w:rPr>
            </w:pPr>
          </w:p>
        </w:tc>
      </w:tr>
      <w:tr w:rsidR="00571657" w14:paraId="79B9C69A" w14:textId="77777777" w:rsidTr="00673C98">
        <w:trPr>
          <w:trHeight w:val="322"/>
        </w:trPr>
        <w:tc>
          <w:tcPr>
            <w:tcW w:w="4464" w:type="dxa"/>
            <w:vMerge/>
            <w:shd w:val="clear" w:color="auto" w:fill="EBEBEC"/>
          </w:tcPr>
          <w:p w14:paraId="4D6360C3" w14:textId="77777777" w:rsidR="00571657" w:rsidRDefault="00571657">
            <w:pPr>
              <w:pStyle w:val="TableParagraph"/>
              <w:spacing w:before="52"/>
              <w:ind w:left="79"/>
              <w:rPr>
                <w:rFonts w:ascii="FS Albert Pro"/>
                <w:b/>
                <w:color w:val="58595B"/>
                <w:sz w:val="20"/>
              </w:rPr>
            </w:pPr>
          </w:p>
        </w:tc>
        <w:tc>
          <w:tcPr>
            <w:tcW w:w="5984" w:type="dxa"/>
            <w:gridSpan w:val="3"/>
          </w:tcPr>
          <w:p w14:paraId="7883F779" w14:textId="77777777" w:rsidR="00571657" w:rsidDel="00571657" w:rsidRDefault="00571657">
            <w:pPr>
              <w:pStyle w:val="TableParagraph"/>
              <w:spacing w:before="45"/>
              <w:ind w:left="80"/>
              <w:rPr>
                <w:color w:val="58595B"/>
                <w:sz w:val="20"/>
              </w:rPr>
            </w:pPr>
          </w:p>
        </w:tc>
      </w:tr>
      <w:tr w:rsidR="00571657" w14:paraId="1C36FC06" w14:textId="77777777" w:rsidTr="00673C98">
        <w:trPr>
          <w:trHeight w:val="322"/>
        </w:trPr>
        <w:tc>
          <w:tcPr>
            <w:tcW w:w="4464" w:type="dxa"/>
            <w:vMerge/>
            <w:shd w:val="clear" w:color="auto" w:fill="EBEBEC"/>
          </w:tcPr>
          <w:p w14:paraId="670506A4" w14:textId="77777777" w:rsidR="00571657" w:rsidRDefault="00571657">
            <w:pPr>
              <w:pStyle w:val="TableParagraph"/>
              <w:spacing w:before="52"/>
              <w:ind w:left="79"/>
              <w:rPr>
                <w:rFonts w:ascii="FS Albert Pro"/>
                <w:b/>
                <w:color w:val="58595B"/>
                <w:sz w:val="20"/>
              </w:rPr>
            </w:pPr>
          </w:p>
        </w:tc>
        <w:tc>
          <w:tcPr>
            <w:tcW w:w="5984" w:type="dxa"/>
            <w:gridSpan w:val="3"/>
          </w:tcPr>
          <w:p w14:paraId="46DCB5CB" w14:textId="77777777" w:rsidR="00571657" w:rsidDel="00571657" w:rsidRDefault="00571657">
            <w:pPr>
              <w:pStyle w:val="TableParagraph"/>
              <w:spacing w:before="45"/>
              <w:ind w:left="80"/>
              <w:rPr>
                <w:color w:val="58595B"/>
                <w:sz w:val="20"/>
              </w:rPr>
            </w:pPr>
          </w:p>
        </w:tc>
      </w:tr>
      <w:tr w:rsidR="00571657" w14:paraId="04FF5FF2" w14:textId="77777777" w:rsidTr="00673C98">
        <w:trPr>
          <w:trHeight w:val="322"/>
        </w:trPr>
        <w:tc>
          <w:tcPr>
            <w:tcW w:w="4464" w:type="dxa"/>
            <w:vMerge/>
            <w:shd w:val="clear" w:color="auto" w:fill="EBEBEC"/>
          </w:tcPr>
          <w:p w14:paraId="046F2C67" w14:textId="77777777" w:rsidR="00571657" w:rsidRDefault="00571657">
            <w:pPr>
              <w:pStyle w:val="TableParagraph"/>
              <w:spacing w:before="52"/>
              <w:ind w:left="79"/>
              <w:rPr>
                <w:rFonts w:ascii="FS Albert Pro"/>
                <w:b/>
                <w:color w:val="58595B"/>
                <w:sz w:val="20"/>
              </w:rPr>
            </w:pPr>
          </w:p>
        </w:tc>
        <w:tc>
          <w:tcPr>
            <w:tcW w:w="5984" w:type="dxa"/>
            <w:gridSpan w:val="3"/>
          </w:tcPr>
          <w:p w14:paraId="38072411" w14:textId="77777777" w:rsidR="00571657" w:rsidDel="00571657" w:rsidRDefault="00571657">
            <w:pPr>
              <w:pStyle w:val="TableParagraph"/>
              <w:spacing w:before="45"/>
              <w:ind w:left="80"/>
              <w:rPr>
                <w:color w:val="58595B"/>
                <w:sz w:val="20"/>
              </w:rPr>
            </w:pPr>
          </w:p>
        </w:tc>
      </w:tr>
      <w:tr w:rsidR="004C17BD" w14:paraId="6554E259" w14:textId="77777777">
        <w:trPr>
          <w:trHeight w:val="303"/>
        </w:trPr>
        <w:tc>
          <w:tcPr>
            <w:tcW w:w="4464" w:type="dxa"/>
            <w:vMerge w:val="restart"/>
            <w:shd w:val="clear" w:color="auto" w:fill="EBEBEC"/>
          </w:tcPr>
          <w:p w14:paraId="1C111330" w14:textId="77777777" w:rsidR="004C17BD" w:rsidRDefault="00B83362">
            <w:pPr>
              <w:pStyle w:val="TableParagraph"/>
              <w:spacing w:before="45"/>
              <w:ind w:left="80"/>
              <w:rPr>
                <w:rFonts w:ascii="FS Albert Pro"/>
                <w:b/>
                <w:sz w:val="20"/>
              </w:rPr>
            </w:pPr>
            <w:r>
              <w:rPr>
                <w:rFonts w:ascii="FS Albert Pro"/>
                <w:b/>
                <w:color w:val="58595B"/>
                <w:sz w:val="20"/>
              </w:rPr>
              <w:t>Equipment/materials</w:t>
            </w:r>
          </w:p>
          <w:p w14:paraId="5619C6BE" w14:textId="77777777" w:rsidR="004C17BD" w:rsidRDefault="00B83362">
            <w:pPr>
              <w:pStyle w:val="TableParagraph"/>
              <w:spacing w:before="12" w:line="252" w:lineRule="auto"/>
              <w:ind w:left="80"/>
              <w:rPr>
                <w:sz w:val="20"/>
              </w:rPr>
            </w:pPr>
            <w:r>
              <w:rPr>
                <w:color w:val="58595B"/>
                <w:sz w:val="20"/>
              </w:rPr>
              <w:t>Specify dimensions of any equipment to be used and content of any materials</w:t>
            </w:r>
          </w:p>
          <w:p w14:paraId="35EA4A9B" w14:textId="77777777" w:rsidR="004C17BD" w:rsidRDefault="004C17BD">
            <w:pPr>
              <w:pStyle w:val="TableParagraph"/>
              <w:spacing w:before="7"/>
              <w:rPr>
                <w:i/>
                <w:sz w:val="20"/>
              </w:rPr>
            </w:pPr>
          </w:p>
          <w:p w14:paraId="783CDF24" w14:textId="77777777" w:rsidR="004C17BD" w:rsidRDefault="00B83362">
            <w:pPr>
              <w:pStyle w:val="TableParagraph"/>
              <w:spacing w:line="280" w:lineRule="auto"/>
              <w:ind w:left="80" w:right="101"/>
              <w:rPr>
                <w:i/>
                <w:sz w:val="18"/>
              </w:rPr>
            </w:pPr>
            <w:r>
              <w:rPr>
                <w:i/>
                <w:color w:val="58595B"/>
                <w:sz w:val="18"/>
              </w:rPr>
              <w:t>*Copies of materials to be handed out to the public must be supplied with this Application*</w:t>
            </w:r>
          </w:p>
        </w:tc>
        <w:tc>
          <w:tcPr>
            <w:tcW w:w="5984" w:type="dxa"/>
            <w:gridSpan w:val="3"/>
          </w:tcPr>
          <w:p w14:paraId="5249692E" w14:textId="77777777" w:rsidR="004C17BD" w:rsidRDefault="004C17BD">
            <w:pPr>
              <w:pStyle w:val="TableParagraph"/>
              <w:rPr>
                <w:rFonts w:ascii="Times New Roman"/>
              </w:rPr>
            </w:pPr>
          </w:p>
        </w:tc>
      </w:tr>
      <w:tr w:rsidR="004C17BD" w14:paraId="170DD21D" w14:textId="77777777">
        <w:trPr>
          <w:trHeight w:val="303"/>
        </w:trPr>
        <w:tc>
          <w:tcPr>
            <w:tcW w:w="4464" w:type="dxa"/>
            <w:vMerge/>
            <w:tcBorders>
              <w:top w:val="nil"/>
            </w:tcBorders>
            <w:shd w:val="clear" w:color="auto" w:fill="EBEBEC"/>
          </w:tcPr>
          <w:p w14:paraId="047C6BF8" w14:textId="77777777" w:rsidR="004C17BD" w:rsidRDefault="004C17BD">
            <w:pPr>
              <w:rPr>
                <w:sz w:val="2"/>
                <w:szCs w:val="2"/>
              </w:rPr>
            </w:pPr>
          </w:p>
        </w:tc>
        <w:tc>
          <w:tcPr>
            <w:tcW w:w="5984" w:type="dxa"/>
            <w:gridSpan w:val="3"/>
          </w:tcPr>
          <w:p w14:paraId="3446B155" w14:textId="77777777" w:rsidR="004C17BD" w:rsidRDefault="004C17BD">
            <w:pPr>
              <w:pStyle w:val="TableParagraph"/>
              <w:rPr>
                <w:rFonts w:ascii="Times New Roman"/>
              </w:rPr>
            </w:pPr>
          </w:p>
        </w:tc>
      </w:tr>
      <w:tr w:rsidR="004C17BD" w14:paraId="6CF4CE8B" w14:textId="77777777">
        <w:trPr>
          <w:trHeight w:val="303"/>
        </w:trPr>
        <w:tc>
          <w:tcPr>
            <w:tcW w:w="4464" w:type="dxa"/>
            <w:vMerge/>
            <w:tcBorders>
              <w:top w:val="nil"/>
            </w:tcBorders>
            <w:shd w:val="clear" w:color="auto" w:fill="EBEBEC"/>
          </w:tcPr>
          <w:p w14:paraId="084259E9" w14:textId="77777777" w:rsidR="004C17BD" w:rsidRDefault="004C17BD">
            <w:pPr>
              <w:rPr>
                <w:sz w:val="2"/>
                <w:szCs w:val="2"/>
              </w:rPr>
            </w:pPr>
          </w:p>
        </w:tc>
        <w:tc>
          <w:tcPr>
            <w:tcW w:w="5984" w:type="dxa"/>
            <w:gridSpan w:val="3"/>
          </w:tcPr>
          <w:p w14:paraId="747FFC09" w14:textId="77777777" w:rsidR="004C17BD" w:rsidRDefault="004C17BD">
            <w:pPr>
              <w:pStyle w:val="TableParagraph"/>
              <w:rPr>
                <w:rFonts w:ascii="Times New Roman"/>
              </w:rPr>
            </w:pPr>
          </w:p>
        </w:tc>
      </w:tr>
      <w:tr w:rsidR="004C17BD" w14:paraId="1608AAAE" w14:textId="77777777">
        <w:trPr>
          <w:trHeight w:val="303"/>
        </w:trPr>
        <w:tc>
          <w:tcPr>
            <w:tcW w:w="4464" w:type="dxa"/>
            <w:vMerge/>
            <w:tcBorders>
              <w:top w:val="nil"/>
            </w:tcBorders>
            <w:shd w:val="clear" w:color="auto" w:fill="EBEBEC"/>
          </w:tcPr>
          <w:p w14:paraId="06A48C48" w14:textId="77777777" w:rsidR="004C17BD" w:rsidRDefault="004C17BD">
            <w:pPr>
              <w:rPr>
                <w:sz w:val="2"/>
                <w:szCs w:val="2"/>
              </w:rPr>
            </w:pPr>
          </w:p>
        </w:tc>
        <w:tc>
          <w:tcPr>
            <w:tcW w:w="5984" w:type="dxa"/>
            <w:gridSpan w:val="3"/>
          </w:tcPr>
          <w:p w14:paraId="71A65B47" w14:textId="77777777" w:rsidR="004C17BD" w:rsidRDefault="004C17BD">
            <w:pPr>
              <w:pStyle w:val="TableParagraph"/>
              <w:rPr>
                <w:rFonts w:ascii="Times New Roman"/>
              </w:rPr>
            </w:pPr>
          </w:p>
        </w:tc>
      </w:tr>
      <w:tr w:rsidR="004C17BD" w14:paraId="1E462C13" w14:textId="77777777">
        <w:trPr>
          <w:trHeight w:val="303"/>
        </w:trPr>
        <w:tc>
          <w:tcPr>
            <w:tcW w:w="4464" w:type="dxa"/>
            <w:vMerge/>
            <w:tcBorders>
              <w:top w:val="nil"/>
            </w:tcBorders>
            <w:shd w:val="clear" w:color="auto" w:fill="EBEBEC"/>
          </w:tcPr>
          <w:p w14:paraId="6588A0A9" w14:textId="77777777" w:rsidR="004C17BD" w:rsidRDefault="004C17BD">
            <w:pPr>
              <w:rPr>
                <w:sz w:val="2"/>
                <w:szCs w:val="2"/>
              </w:rPr>
            </w:pPr>
          </w:p>
        </w:tc>
        <w:tc>
          <w:tcPr>
            <w:tcW w:w="5984" w:type="dxa"/>
            <w:gridSpan w:val="3"/>
          </w:tcPr>
          <w:p w14:paraId="4588703A" w14:textId="77777777" w:rsidR="004C17BD" w:rsidRDefault="004C17BD">
            <w:pPr>
              <w:pStyle w:val="TableParagraph"/>
              <w:rPr>
                <w:rFonts w:ascii="Times New Roman"/>
              </w:rPr>
            </w:pPr>
          </w:p>
        </w:tc>
      </w:tr>
      <w:tr w:rsidR="004C17BD" w14:paraId="38976201" w14:textId="77777777">
        <w:trPr>
          <w:trHeight w:val="303"/>
        </w:trPr>
        <w:tc>
          <w:tcPr>
            <w:tcW w:w="4464" w:type="dxa"/>
            <w:vMerge/>
            <w:tcBorders>
              <w:top w:val="nil"/>
            </w:tcBorders>
            <w:shd w:val="clear" w:color="auto" w:fill="EBEBEC"/>
          </w:tcPr>
          <w:p w14:paraId="0515A7ED" w14:textId="77777777" w:rsidR="004C17BD" w:rsidRDefault="004C17BD">
            <w:pPr>
              <w:rPr>
                <w:sz w:val="2"/>
                <w:szCs w:val="2"/>
              </w:rPr>
            </w:pPr>
          </w:p>
        </w:tc>
        <w:tc>
          <w:tcPr>
            <w:tcW w:w="5984" w:type="dxa"/>
            <w:gridSpan w:val="3"/>
          </w:tcPr>
          <w:p w14:paraId="2AD7EC77" w14:textId="77777777" w:rsidR="004C17BD" w:rsidRDefault="004C17BD">
            <w:pPr>
              <w:pStyle w:val="TableParagraph"/>
              <w:rPr>
                <w:rFonts w:ascii="Times New Roman"/>
              </w:rPr>
            </w:pPr>
          </w:p>
        </w:tc>
      </w:tr>
    </w:tbl>
    <w:p w14:paraId="229792DD" w14:textId="77777777" w:rsidR="004C17BD" w:rsidRDefault="004C17BD">
      <w:pPr>
        <w:rPr>
          <w:rFonts w:ascii="Times New Roman"/>
        </w:rPr>
        <w:sectPr w:rsidR="004C17BD">
          <w:headerReference w:type="default" r:id="rId13"/>
          <w:footerReference w:type="default" r:id="rId14"/>
          <w:type w:val="continuous"/>
          <w:pgSz w:w="11910" w:h="16840"/>
          <w:pgMar w:top="1080" w:right="600" w:bottom="820" w:left="600" w:header="0" w:footer="633" w:gutter="0"/>
          <w:cols w:space="720"/>
        </w:sectPr>
      </w:pPr>
    </w:p>
    <w:p w14:paraId="2BE9DB3D" w14:textId="77777777" w:rsidR="004C17BD" w:rsidRDefault="00B83362">
      <w:pPr>
        <w:pStyle w:val="Heading1"/>
      </w:pPr>
      <w:r>
        <w:rPr>
          <w:color w:val="D92231"/>
        </w:rPr>
        <w:lastRenderedPageBreak/>
        <w:t>Deed of indemnity, release and discharge</w:t>
      </w:r>
    </w:p>
    <w:p w14:paraId="458C7A6B" w14:textId="77777777" w:rsidR="004C17BD" w:rsidRDefault="00B83362">
      <w:pPr>
        <w:spacing w:before="65"/>
        <w:ind w:left="120"/>
        <w:rPr>
          <w:rFonts w:ascii="FS Albert Pro"/>
          <w:sz w:val="24"/>
        </w:rPr>
      </w:pPr>
      <w:r>
        <w:rPr>
          <w:rFonts w:ascii="FS Albert Pro"/>
          <w:color w:val="D92231"/>
          <w:sz w:val="24"/>
        </w:rPr>
        <w:t>(To be completed by each Applicant)</w:t>
      </w:r>
    </w:p>
    <w:p w14:paraId="39412ABF" w14:textId="77777777" w:rsidR="004C17BD" w:rsidRDefault="004C17BD">
      <w:pPr>
        <w:pStyle w:val="BodyText"/>
        <w:spacing w:before="7"/>
        <w:rPr>
          <w:rFonts w:ascii="FS Albert Pro"/>
          <w:sz w:val="26"/>
        </w:rPr>
      </w:pPr>
    </w:p>
    <w:p w14:paraId="1411ACFE" w14:textId="77777777" w:rsidR="004C17BD" w:rsidRDefault="00B83362">
      <w:pPr>
        <w:ind w:left="120"/>
        <w:rPr>
          <w:sz w:val="24"/>
        </w:rPr>
      </w:pPr>
      <w:r>
        <w:rPr>
          <w:color w:val="58595B"/>
          <w:sz w:val="24"/>
        </w:rPr>
        <w:t>In consideration of Queensland Rail allowing</w:t>
      </w:r>
    </w:p>
    <w:p w14:paraId="05264A51" w14:textId="77777777" w:rsidR="004C17BD" w:rsidRDefault="004C17BD">
      <w:pPr>
        <w:pStyle w:val="BodyText"/>
        <w:spacing w:before="0"/>
        <w:rPr>
          <w:sz w:val="20"/>
        </w:rPr>
      </w:pPr>
    </w:p>
    <w:p w14:paraId="28FDC830" w14:textId="77777777" w:rsidR="004C17BD" w:rsidRDefault="00B87148">
      <w:pPr>
        <w:pStyle w:val="BodyText"/>
        <w:spacing w:before="10"/>
        <w:rPr>
          <w:sz w:val="24"/>
        </w:rPr>
      </w:pPr>
      <w:r>
        <w:rPr>
          <w:noProof/>
        </w:rPr>
      </w:r>
      <w:r w:rsidR="00B87148">
        <w:rPr>
          <w:noProof/>
        </w:rPr>
        <w:pict w14:anchorId="01BFFE32">
          <v:group id="_x0000_s1053" alt="" style="position:absolute;margin-left:36pt;margin-top:16.15pt;width:276.8pt;height:.5pt;z-index:-15728640;mso-wrap-distance-left:0;mso-wrap-distance-right:0;mso-position-horizontal-relative:page" coordorigin="720,323" coordsize="5536,10">
            <v:line id="_x0000_s1054" alt="" style="position:absolute" from="740,328" to="6245,328" strokecolor="#58595b" strokeweight=".5pt">
              <v:stroke dashstyle="dot"/>
            </v:line>
            <v:shape id="_x0000_s1055" alt="" style="position:absolute;left:720;top:328;width:5536;height:2" coordorigin="720,328" coordsize="5536,0" o:spt="100" adj="0,,0" path="m720,328r,m6255,328r,e" filled="f" strokecolor="#58595b" strokeweight=".5pt">
              <v:stroke joinstyle="round"/>
              <v:formulas/>
              <v:path arrowok="t" o:connecttype="segments"/>
            </v:shape>
            <w10:wrap type="topAndBottom" anchorx="page"/>
          </v:group>
        </w:pict>
      </w:r>
    </w:p>
    <w:p w14:paraId="2AF5AD35" w14:textId="77777777" w:rsidR="004C17BD" w:rsidRDefault="00B83362">
      <w:pPr>
        <w:spacing w:before="55"/>
        <w:ind w:left="120"/>
        <w:rPr>
          <w:sz w:val="18"/>
        </w:rPr>
      </w:pPr>
      <w:r>
        <w:rPr>
          <w:color w:val="58595B"/>
          <w:sz w:val="18"/>
        </w:rPr>
        <w:t>(Name of Political Party / Applicant)</w:t>
      </w:r>
    </w:p>
    <w:p w14:paraId="2E02A6F1" w14:textId="77777777" w:rsidR="004C17BD" w:rsidRDefault="004C17BD">
      <w:pPr>
        <w:pStyle w:val="BodyText"/>
        <w:spacing w:before="8"/>
        <w:rPr>
          <w:sz w:val="27"/>
        </w:rPr>
      </w:pPr>
    </w:p>
    <w:p w14:paraId="36CB397A" w14:textId="77777777" w:rsidR="004C17BD" w:rsidRDefault="00B83362">
      <w:pPr>
        <w:ind w:left="120"/>
        <w:rPr>
          <w:sz w:val="24"/>
        </w:rPr>
      </w:pPr>
      <w:r>
        <w:rPr>
          <w:color w:val="58595B"/>
          <w:sz w:val="24"/>
        </w:rPr>
        <w:t>to enter the premises known as</w:t>
      </w:r>
    </w:p>
    <w:p w14:paraId="2D68D390" w14:textId="77777777" w:rsidR="004C17BD" w:rsidRDefault="004C17BD">
      <w:pPr>
        <w:pStyle w:val="BodyText"/>
        <w:spacing w:before="0"/>
        <w:rPr>
          <w:sz w:val="20"/>
        </w:rPr>
      </w:pPr>
    </w:p>
    <w:p w14:paraId="298917C7" w14:textId="77777777" w:rsidR="004C17BD" w:rsidRDefault="00B87148">
      <w:pPr>
        <w:pStyle w:val="BodyText"/>
        <w:spacing w:before="6"/>
        <w:rPr>
          <w:sz w:val="17"/>
        </w:rPr>
      </w:pPr>
      <w:r>
        <w:rPr>
          <w:noProof/>
        </w:rPr>
      </w:r>
      <w:r w:rsidR="00B87148">
        <w:rPr>
          <w:noProof/>
        </w:rPr>
        <w:pict w14:anchorId="3D8782E1">
          <v:group id="_x0000_s1050" alt="" style="position:absolute;margin-left:36.25pt;margin-top:11.95pt;width:276.8pt;height:.5pt;z-index:-15728128;mso-wrap-distance-left:0;mso-wrap-distance-right:0;mso-position-horizontal-relative:page" coordorigin="725,239" coordsize="5536,10">
            <v:line id="_x0000_s1051" alt="" style="position:absolute" from="745,244" to="6250,244" strokecolor="#58595b" strokeweight=".5pt">
              <v:stroke dashstyle="dot"/>
            </v:line>
            <v:shape id="_x0000_s1052" alt="" style="position:absolute;left:725;top:244;width:5536;height:2" coordorigin="725,244" coordsize="5536,0" o:spt="100" adj="0,,0" path="m725,244r,m6260,244r,e" filled="f" strokecolor="#58595b" strokeweight=".5pt">
              <v:stroke joinstyle="round"/>
              <v:formulas/>
              <v:path arrowok="t" o:connecttype="segments"/>
            </v:shape>
            <w10:wrap type="topAndBottom" anchorx="page"/>
          </v:group>
        </w:pict>
      </w:r>
    </w:p>
    <w:p w14:paraId="0B61E651" w14:textId="77777777" w:rsidR="004C17BD" w:rsidRDefault="00B83362">
      <w:pPr>
        <w:spacing w:before="68"/>
        <w:ind w:left="120"/>
        <w:rPr>
          <w:sz w:val="18"/>
        </w:rPr>
      </w:pPr>
      <w:r>
        <w:rPr>
          <w:color w:val="58595B"/>
          <w:sz w:val="18"/>
        </w:rPr>
        <w:t>(Premises)</w:t>
      </w:r>
    </w:p>
    <w:p w14:paraId="45CD6DAB" w14:textId="77777777" w:rsidR="004C17BD" w:rsidRDefault="004C17BD">
      <w:pPr>
        <w:pStyle w:val="BodyText"/>
        <w:spacing w:before="4"/>
        <w:rPr>
          <w:sz w:val="21"/>
        </w:rPr>
      </w:pPr>
    </w:p>
    <w:p w14:paraId="74F51475" w14:textId="77777777" w:rsidR="004C17BD" w:rsidRDefault="00B83362">
      <w:pPr>
        <w:spacing w:line="252" w:lineRule="auto"/>
        <w:ind w:left="120" w:right="230"/>
        <w:rPr>
          <w:sz w:val="24"/>
        </w:rPr>
      </w:pPr>
      <w:r>
        <w:rPr>
          <w:color w:val="58595B"/>
          <w:sz w:val="24"/>
        </w:rPr>
        <w:t xml:space="preserve">to take part in Political </w:t>
      </w:r>
      <w:r>
        <w:rPr>
          <w:color w:val="58595B"/>
          <w:spacing w:val="-3"/>
          <w:sz w:val="24"/>
        </w:rPr>
        <w:t xml:space="preserve">Activity, </w:t>
      </w:r>
      <w:r>
        <w:rPr>
          <w:color w:val="58595B"/>
          <w:sz w:val="24"/>
        </w:rPr>
        <w:t>as defined in the Protocol</w:t>
      </w:r>
      <w:r>
        <w:rPr>
          <w:color w:val="58595B"/>
          <w:spacing w:val="-4"/>
          <w:sz w:val="24"/>
        </w:rPr>
        <w:t xml:space="preserve"> for </w:t>
      </w:r>
      <w:r>
        <w:rPr>
          <w:color w:val="58595B"/>
          <w:sz w:val="24"/>
        </w:rPr>
        <w:t>Political Representatives or Candidates Visiting Queensland Rail Facilities, Stations or Workplaces (See Annexure 1)</w:t>
      </w:r>
    </w:p>
    <w:p w14:paraId="791EB673" w14:textId="77777777" w:rsidR="004C17BD" w:rsidRDefault="004C17BD">
      <w:pPr>
        <w:pStyle w:val="BodyText"/>
        <w:spacing w:before="0"/>
        <w:rPr>
          <w:sz w:val="20"/>
        </w:rPr>
      </w:pPr>
    </w:p>
    <w:p w14:paraId="2A4A53FD" w14:textId="77777777" w:rsidR="004C17BD" w:rsidRDefault="00B87148">
      <w:pPr>
        <w:pStyle w:val="BodyText"/>
        <w:spacing w:before="2"/>
        <w:rPr>
          <w:sz w:val="14"/>
        </w:rPr>
      </w:pPr>
      <w:r>
        <w:rPr>
          <w:noProof/>
        </w:rPr>
      </w:r>
      <w:r w:rsidR="00B87148">
        <w:rPr>
          <w:noProof/>
        </w:rPr>
        <w:pict w14:anchorId="12B4CCDB">
          <v:group id="_x0000_s1047" alt="" style="position:absolute;margin-left:36.25pt;margin-top:10.05pt;width:276.8pt;height:.5pt;z-index:-15727616;mso-wrap-distance-left:0;mso-wrap-distance-right:0;mso-position-horizontal-relative:page" coordorigin="725,201" coordsize="5536,10">
            <v:line id="_x0000_s1048" alt="" style="position:absolute" from="745,206" to="6250,206" strokecolor="#58595b" strokeweight=".5pt">
              <v:stroke dashstyle="dot"/>
            </v:line>
            <v:shape id="_x0000_s1049" alt="" style="position:absolute;left:725;top:205;width:5536;height:2" coordorigin="725,206" coordsize="5536,0" o:spt="100" adj="0,,0" path="m725,206r,m6260,206r,e" filled="f" strokecolor="#58595b" strokeweight=".5pt">
              <v:stroke joinstyle="round"/>
              <v:formulas/>
              <v:path arrowok="t" o:connecttype="segments"/>
            </v:shape>
            <w10:wrap type="topAndBottom" anchorx="page"/>
          </v:group>
        </w:pict>
      </w:r>
    </w:p>
    <w:p w14:paraId="0084CE48" w14:textId="77777777" w:rsidR="004C17BD" w:rsidRDefault="00B83362">
      <w:pPr>
        <w:spacing w:before="21"/>
        <w:ind w:left="120"/>
        <w:rPr>
          <w:sz w:val="18"/>
        </w:rPr>
      </w:pPr>
      <w:r>
        <w:rPr>
          <w:color w:val="58595B"/>
          <w:sz w:val="18"/>
        </w:rPr>
        <w:t>The Applicant covenants and agrees as follows:</w:t>
      </w:r>
    </w:p>
    <w:p w14:paraId="01EA4A92" w14:textId="77777777" w:rsidR="004C17BD" w:rsidRDefault="004C17BD">
      <w:pPr>
        <w:pStyle w:val="BodyText"/>
        <w:spacing w:before="4"/>
        <w:rPr>
          <w:sz w:val="18"/>
        </w:rPr>
      </w:pPr>
    </w:p>
    <w:p w14:paraId="143B6F2D" w14:textId="77777777" w:rsidR="004C17BD" w:rsidRDefault="00B83362">
      <w:pPr>
        <w:pStyle w:val="ListParagraph"/>
        <w:numPr>
          <w:ilvl w:val="0"/>
          <w:numId w:val="2"/>
        </w:numPr>
        <w:tabs>
          <w:tab w:val="left" w:pos="480"/>
        </w:tabs>
        <w:spacing w:before="0"/>
        <w:rPr>
          <w:rFonts w:ascii="FS Albert Pro"/>
          <w:b/>
          <w:color w:val="58595B"/>
          <w:sz w:val="24"/>
        </w:rPr>
      </w:pPr>
      <w:r>
        <w:rPr>
          <w:rFonts w:ascii="FS Albert Pro"/>
          <w:b/>
          <w:color w:val="58595B"/>
          <w:sz w:val="24"/>
        </w:rPr>
        <w:t>Entry at Own Risk</w:t>
      </w:r>
    </w:p>
    <w:p w14:paraId="4724CFCC" w14:textId="77777777" w:rsidR="004C17BD" w:rsidRDefault="00B83362">
      <w:pPr>
        <w:pStyle w:val="ListParagraph"/>
        <w:numPr>
          <w:ilvl w:val="1"/>
          <w:numId w:val="2"/>
        </w:numPr>
        <w:tabs>
          <w:tab w:val="left" w:pos="840"/>
        </w:tabs>
        <w:spacing w:before="14" w:line="252" w:lineRule="auto"/>
        <w:ind w:right="946"/>
        <w:rPr>
          <w:sz w:val="24"/>
        </w:rPr>
      </w:pPr>
      <w:r>
        <w:rPr>
          <w:color w:val="58595B"/>
          <w:spacing w:val="-3"/>
          <w:sz w:val="24"/>
        </w:rPr>
        <w:t xml:space="preserve">The </w:t>
      </w:r>
      <w:r>
        <w:rPr>
          <w:color w:val="58595B"/>
          <w:sz w:val="24"/>
        </w:rPr>
        <w:t xml:space="preserve">Applicant agrees that entry to and attendance upon the premises shall be entirely at </w:t>
      </w:r>
      <w:r>
        <w:rPr>
          <w:color w:val="58595B"/>
          <w:spacing w:val="-5"/>
          <w:sz w:val="24"/>
        </w:rPr>
        <w:t xml:space="preserve">the </w:t>
      </w:r>
      <w:r>
        <w:rPr>
          <w:color w:val="58595B"/>
          <w:sz w:val="24"/>
        </w:rPr>
        <w:t>Applicant’s own</w:t>
      </w:r>
      <w:r>
        <w:rPr>
          <w:color w:val="58595B"/>
          <w:spacing w:val="-1"/>
          <w:sz w:val="24"/>
        </w:rPr>
        <w:t xml:space="preserve"> </w:t>
      </w:r>
      <w:r>
        <w:rPr>
          <w:color w:val="58595B"/>
          <w:sz w:val="24"/>
        </w:rPr>
        <w:t>risk.</w:t>
      </w:r>
    </w:p>
    <w:p w14:paraId="6A44AA5F" w14:textId="77777777" w:rsidR="004C17BD" w:rsidRDefault="004C17BD">
      <w:pPr>
        <w:pStyle w:val="BodyText"/>
        <w:spacing w:before="5"/>
        <w:rPr>
          <w:sz w:val="25"/>
        </w:rPr>
      </w:pPr>
    </w:p>
    <w:p w14:paraId="6748FE30" w14:textId="77777777" w:rsidR="004C17BD" w:rsidRDefault="00B83362">
      <w:pPr>
        <w:pStyle w:val="Heading2"/>
        <w:numPr>
          <w:ilvl w:val="0"/>
          <w:numId w:val="2"/>
        </w:numPr>
        <w:tabs>
          <w:tab w:val="left" w:pos="480"/>
        </w:tabs>
        <w:rPr>
          <w:color w:val="58595B"/>
        </w:rPr>
      </w:pPr>
      <w:r>
        <w:rPr>
          <w:color w:val="58595B"/>
        </w:rPr>
        <w:t>Indemnity</w:t>
      </w:r>
    </w:p>
    <w:p w14:paraId="764C650E" w14:textId="77777777" w:rsidR="004C17BD" w:rsidRDefault="00B83362">
      <w:pPr>
        <w:pStyle w:val="ListParagraph"/>
        <w:numPr>
          <w:ilvl w:val="1"/>
          <w:numId w:val="2"/>
        </w:numPr>
        <w:tabs>
          <w:tab w:val="left" w:pos="840"/>
        </w:tabs>
        <w:spacing w:before="14" w:line="252" w:lineRule="auto"/>
        <w:ind w:right="547"/>
        <w:rPr>
          <w:sz w:val="24"/>
        </w:rPr>
      </w:pPr>
      <w:r>
        <w:rPr>
          <w:color w:val="58595B"/>
          <w:spacing w:val="-3"/>
          <w:sz w:val="24"/>
        </w:rPr>
        <w:t>The</w:t>
      </w:r>
      <w:r>
        <w:rPr>
          <w:color w:val="58595B"/>
          <w:spacing w:val="-5"/>
          <w:sz w:val="24"/>
        </w:rPr>
        <w:t xml:space="preserve"> </w:t>
      </w:r>
      <w:r>
        <w:rPr>
          <w:color w:val="58595B"/>
          <w:sz w:val="24"/>
        </w:rPr>
        <w:t>Applicant</w:t>
      </w:r>
      <w:r>
        <w:rPr>
          <w:color w:val="58595B"/>
          <w:spacing w:val="-4"/>
          <w:sz w:val="24"/>
        </w:rPr>
        <w:t xml:space="preserve"> </w:t>
      </w:r>
      <w:r>
        <w:rPr>
          <w:color w:val="58595B"/>
          <w:sz w:val="24"/>
        </w:rPr>
        <w:t>hereby</w:t>
      </w:r>
      <w:r>
        <w:rPr>
          <w:color w:val="58595B"/>
          <w:spacing w:val="-5"/>
          <w:sz w:val="24"/>
        </w:rPr>
        <w:t xml:space="preserve"> </w:t>
      </w:r>
      <w:r>
        <w:rPr>
          <w:color w:val="58595B"/>
          <w:sz w:val="24"/>
        </w:rPr>
        <w:t>indemnifies</w:t>
      </w:r>
      <w:r>
        <w:rPr>
          <w:color w:val="58595B"/>
          <w:spacing w:val="-4"/>
          <w:sz w:val="24"/>
        </w:rPr>
        <w:t xml:space="preserve"> </w:t>
      </w:r>
      <w:r>
        <w:rPr>
          <w:color w:val="58595B"/>
          <w:sz w:val="24"/>
        </w:rPr>
        <w:t>and</w:t>
      </w:r>
      <w:r>
        <w:rPr>
          <w:color w:val="58595B"/>
          <w:spacing w:val="-5"/>
          <w:sz w:val="24"/>
        </w:rPr>
        <w:t xml:space="preserve"> </w:t>
      </w:r>
      <w:r>
        <w:rPr>
          <w:color w:val="58595B"/>
          <w:sz w:val="24"/>
        </w:rPr>
        <w:t>will</w:t>
      </w:r>
      <w:r>
        <w:rPr>
          <w:color w:val="58595B"/>
          <w:spacing w:val="-4"/>
          <w:sz w:val="24"/>
        </w:rPr>
        <w:t xml:space="preserve"> </w:t>
      </w:r>
      <w:r>
        <w:rPr>
          <w:color w:val="58595B"/>
          <w:sz w:val="24"/>
        </w:rPr>
        <w:t>keep</w:t>
      </w:r>
      <w:r>
        <w:rPr>
          <w:color w:val="58595B"/>
          <w:spacing w:val="-4"/>
          <w:sz w:val="24"/>
        </w:rPr>
        <w:t xml:space="preserve"> </w:t>
      </w:r>
      <w:r>
        <w:rPr>
          <w:color w:val="58595B"/>
          <w:sz w:val="24"/>
        </w:rPr>
        <w:t>Queensland</w:t>
      </w:r>
      <w:r>
        <w:rPr>
          <w:color w:val="58595B"/>
          <w:spacing w:val="-5"/>
          <w:sz w:val="24"/>
        </w:rPr>
        <w:t xml:space="preserve"> </w:t>
      </w:r>
      <w:r>
        <w:rPr>
          <w:color w:val="58595B"/>
          <w:sz w:val="24"/>
        </w:rPr>
        <w:t>Rail</w:t>
      </w:r>
      <w:r>
        <w:rPr>
          <w:color w:val="58595B"/>
          <w:spacing w:val="-4"/>
          <w:sz w:val="24"/>
        </w:rPr>
        <w:t xml:space="preserve"> </w:t>
      </w:r>
      <w:r>
        <w:rPr>
          <w:color w:val="58595B"/>
          <w:sz w:val="24"/>
        </w:rPr>
        <w:t>indemnified</w:t>
      </w:r>
      <w:r>
        <w:rPr>
          <w:color w:val="58595B"/>
          <w:spacing w:val="-5"/>
          <w:sz w:val="24"/>
        </w:rPr>
        <w:t xml:space="preserve"> </w:t>
      </w:r>
      <w:r>
        <w:rPr>
          <w:color w:val="58595B"/>
          <w:spacing w:val="-3"/>
          <w:sz w:val="24"/>
        </w:rPr>
        <w:t>from</w:t>
      </w:r>
      <w:r>
        <w:rPr>
          <w:color w:val="58595B"/>
          <w:spacing w:val="-4"/>
          <w:sz w:val="24"/>
        </w:rPr>
        <w:t xml:space="preserve"> </w:t>
      </w:r>
      <w:r>
        <w:rPr>
          <w:color w:val="58595B"/>
          <w:sz w:val="24"/>
        </w:rPr>
        <w:t>and</w:t>
      </w:r>
      <w:r>
        <w:rPr>
          <w:color w:val="58595B"/>
          <w:spacing w:val="-4"/>
          <w:sz w:val="24"/>
        </w:rPr>
        <w:t xml:space="preserve"> </w:t>
      </w:r>
      <w:r>
        <w:rPr>
          <w:color w:val="58595B"/>
          <w:sz w:val="24"/>
        </w:rPr>
        <w:t>against</w:t>
      </w:r>
      <w:r>
        <w:rPr>
          <w:color w:val="58595B"/>
          <w:spacing w:val="-5"/>
          <w:sz w:val="24"/>
        </w:rPr>
        <w:t xml:space="preserve"> all </w:t>
      </w:r>
      <w:r>
        <w:rPr>
          <w:color w:val="58595B"/>
          <w:sz w:val="24"/>
        </w:rPr>
        <w:t>action, suits, proceedings, claims, demands, costs, losses, damages and expenses of</w:t>
      </w:r>
      <w:r>
        <w:rPr>
          <w:color w:val="58595B"/>
          <w:spacing w:val="-5"/>
          <w:sz w:val="24"/>
        </w:rPr>
        <w:t xml:space="preserve"> </w:t>
      </w:r>
      <w:r>
        <w:rPr>
          <w:color w:val="58595B"/>
          <w:sz w:val="24"/>
        </w:rPr>
        <w:t>what</w:t>
      </w:r>
    </w:p>
    <w:p w14:paraId="6BCDC052" w14:textId="77777777" w:rsidR="004C17BD" w:rsidRDefault="00B83362">
      <w:pPr>
        <w:spacing w:before="2" w:line="252" w:lineRule="auto"/>
        <w:ind w:left="840" w:right="525"/>
        <w:rPr>
          <w:sz w:val="24"/>
        </w:rPr>
      </w:pPr>
      <w:r>
        <w:rPr>
          <w:color w:val="58595B"/>
          <w:sz w:val="24"/>
        </w:rPr>
        <w:t xml:space="preserve">soever nature and howsoever occurring (save to the extent arising </w:t>
      </w:r>
      <w:r>
        <w:rPr>
          <w:color w:val="58595B"/>
          <w:spacing w:val="-3"/>
          <w:sz w:val="24"/>
        </w:rPr>
        <w:t xml:space="preserve">from </w:t>
      </w:r>
      <w:r>
        <w:rPr>
          <w:color w:val="58595B"/>
          <w:sz w:val="24"/>
        </w:rPr>
        <w:t xml:space="preserve">the negligence of Queensland Rail) brought against or made upon Queensland Rail </w:t>
      </w:r>
      <w:r>
        <w:rPr>
          <w:color w:val="58595B"/>
          <w:spacing w:val="-3"/>
          <w:sz w:val="24"/>
        </w:rPr>
        <w:t xml:space="preserve">by </w:t>
      </w:r>
      <w:r>
        <w:rPr>
          <w:color w:val="58595B"/>
          <w:sz w:val="24"/>
        </w:rPr>
        <w:t xml:space="preserve">the Applicant or </w:t>
      </w:r>
      <w:r>
        <w:rPr>
          <w:color w:val="58595B"/>
          <w:spacing w:val="-4"/>
          <w:sz w:val="24"/>
        </w:rPr>
        <w:t xml:space="preserve">by </w:t>
      </w:r>
      <w:r>
        <w:rPr>
          <w:color w:val="58595B"/>
          <w:spacing w:val="-3"/>
          <w:sz w:val="24"/>
        </w:rPr>
        <w:t xml:space="preserve">any </w:t>
      </w:r>
      <w:r>
        <w:rPr>
          <w:color w:val="58595B"/>
          <w:sz w:val="24"/>
        </w:rPr>
        <w:t xml:space="preserve">other person or which Queensland Rail may itself pay suffer or sustain arising directly or </w:t>
      </w:r>
      <w:r>
        <w:rPr>
          <w:color w:val="58595B"/>
          <w:spacing w:val="-3"/>
          <w:sz w:val="24"/>
        </w:rPr>
        <w:t xml:space="preserve">indirectly from </w:t>
      </w:r>
      <w:r>
        <w:rPr>
          <w:color w:val="58595B"/>
          <w:sz w:val="24"/>
        </w:rPr>
        <w:t>the Applicant entering or being on the premises described above.</w:t>
      </w:r>
    </w:p>
    <w:p w14:paraId="4F57FBE7" w14:textId="77777777" w:rsidR="004C17BD" w:rsidRDefault="004C17BD">
      <w:pPr>
        <w:pStyle w:val="BodyText"/>
        <w:spacing w:before="5"/>
        <w:rPr>
          <w:sz w:val="25"/>
        </w:rPr>
      </w:pPr>
    </w:p>
    <w:p w14:paraId="7D67BF54" w14:textId="77777777" w:rsidR="004C17BD" w:rsidRDefault="00B83362">
      <w:pPr>
        <w:pStyle w:val="Heading2"/>
        <w:numPr>
          <w:ilvl w:val="0"/>
          <w:numId w:val="2"/>
        </w:numPr>
        <w:tabs>
          <w:tab w:val="left" w:pos="480"/>
        </w:tabs>
        <w:spacing w:before="1"/>
        <w:rPr>
          <w:color w:val="58595B"/>
        </w:rPr>
      </w:pPr>
      <w:r>
        <w:rPr>
          <w:color w:val="58595B"/>
        </w:rPr>
        <w:t>Release and</w:t>
      </w:r>
      <w:r>
        <w:rPr>
          <w:color w:val="58595B"/>
          <w:spacing w:val="-1"/>
        </w:rPr>
        <w:t xml:space="preserve"> </w:t>
      </w:r>
      <w:r>
        <w:rPr>
          <w:color w:val="58595B"/>
        </w:rPr>
        <w:t>Discharge</w:t>
      </w:r>
    </w:p>
    <w:p w14:paraId="102407BC" w14:textId="77777777" w:rsidR="004C17BD" w:rsidRDefault="00B83362">
      <w:pPr>
        <w:pStyle w:val="ListParagraph"/>
        <w:numPr>
          <w:ilvl w:val="1"/>
          <w:numId w:val="2"/>
        </w:numPr>
        <w:tabs>
          <w:tab w:val="left" w:pos="840"/>
        </w:tabs>
        <w:spacing w:before="14" w:line="252" w:lineRule="auto"/>
        <w:ind w:right="671"/>
        <w:rPr>
          <w:sz w:val="24"/>
        </w:rPr>
      </w:pPr>
      <w:r>
        <w:rPr>
          <w:color w:val="58595B"/>
          <w:spacing w:val="-3"/>
          <w:sz w:val="24"/>
        </w:rPr>
        <w:t xml:space="preserve">The </w:t>
      </w:r>
      <w:r>
        <w:rPr>
          <w:color w:val="58595B"/>
          <w:sz w:val="24"/>
        </w:rPr>
        <w:t xml:space="preserve">Applicant hereby releases and discharges Queensland Rail </w:t>
      </w:r>
      <w:r>
        <w:rPr>
          <w:color w:val="58595B"/>
          <w:spacing w:val="-3"/>
          <w:sz w:val="24"/>
        </w:rPr>
        <w:t xml:space="preserve">from any </w:t>
      </w:r>
      <w:r>
        <w:rPr>
          <w:color w:val="58595B"/>
          <w:sz w:val="24"/>
        </w:rPr>
        <w:t xml:space="preserve">such actions, suits, proceedings, claims, demands, costs, losses, damages and expenses which but </w:t>
      </w:r>
      <w:r>
        <w:rPr>
          <w:color w:val="58595B"/>
          <w:spacing w:val="-4"/>
          <w:sz w:val="24"/>
        </w:rPr>
        <w:t xml:space="preserve">for </w:t>
      </w:r>
      <w:r>
        <w:rPr>
          <w:color w:val="58595B"/>
          <w:sz w:val="24"/>
        </w:rPr>
        <w:t xml:space="preserve">the </w:t>
      </w:r>
      <w:r>
        <w:rPr>
          <w:color w:val="58595B"/>
          <w:spacing w:val="-3"/>
          <w:sz w:val="24"/>
        </w:rPr>
        <w:t xml:space="preserve">provisions </w:t>
      </w:r>
      <w:r>
        <w:rPr>
          <w:color w:val="58595B"/>
          <w:sz w:val="24"/>
        </w:rPr>
        <w:t>hereof might be brought against or made upon</w:t>
      </w:r>
      <w:r>
        <w:rPr>
          <w:color w:val="58595B"/>
          <w:spacing w:val="-1"/>
          <w:sz w:val="24"/>
        </w:rPr>
        <w:t xml:space="preserve"> </w:t>
      </w:r>
      <w:r>
        <w:rPr>
          <w:color w:val="58595B"/>
          <w:sz w:val="24"/>
        </w:rPr>
        <w:t>it.</w:t>
      </w:r>
    </w:p>
    <w:p w14:paraId="5149617B" w14:textId="77777777" w:rsidR="004C17BD" w:rsidRDefault="004C17BD">
      <w:pPr>
        <w:pStyle w:val="BodyText"/>
        <w:spacing w:before="5"/>
        <w:rPr>
          <w:sz w:val="25"/>
        </w:rPr>
      </w:pPr>
    </w:p>
    <w:p w14:paraId="072D8FA4" w14:textId="77777777" w:rsidR="004C17BD" w:rsidRDefault="00B83362">
      <w:pPr>
        <w:pStyle w:val="Heading2"/>
        <w:numPr>
          <w:ilvl w:val="0"/>
          <w:numId w:val="2"/>
        </w:numPr>
        <w:tabs>
          <w:tab w:val="left" w:pos="480"/>
        </w:tabs>
        <w:rPr>
          <w:color w:val="58595B"/>
        </w:rPr>
      </w:pPr>
      <w:r>
        <w:rPr>
          <w:color w:val="58595B"/>
        </w:rPr>
        <w:t>Queensland Rail’s</w:t>
      </w:r>
      <w:r>
        <w:rPr>
          <w:color w:val="58595B"/>
          <w:spacing w:val="-8"/>
        </w:rPr>
        <w:t xml:space="preserve"> </w:t>
      </w:r>
      <w:r>
        <w:rPr>
          <w:color w:val="58595B"/>
        </w:rPr>
        <w:t>Convenience</w:t>
      </w:r>
    </w:p>
    <w:p w14:paraId="79EC45E4" w14:textId="77777777" w:rsidR="004C17BD" w:rsidRDefault="00B83362">
      <w:pPr>
        <w:pStyle w:val="ListParagraph"/>
        <w:numPr>
          <w:ilvl w:val="1"/>
          <w:numId w:val="2"/>
        </w:numPr>
        <w:tabs>
          <w:tab w:val="left" w:pos="840"/>
        </w:tabs>
        <w:spacing w:before="15" w:line="252" w:lineRule="auto"/>
        <w:ind w:right="692"/>
        <w:rPr>
          <w:sz w:val="24"/>
        </w:rPr>
      </w:pPr>
      <w:r>
        <w:rPr>
          <w:color w:val="58595B"/>
          <w:spacing w:val="-3"/>
          <w:sz w:val="24"/>
        </w:rPr>
        <w:t xml:space="preserve">The </w:t>
      </w:r>
      <w:r>
        <w:rPr>
          <w:color w:val="58595B"/>
          <w:sz w:val="24"/>
        </w:rPr>
        <w:t xml:space="preserve">Applicant further agrees that their attendance at the premises will be at such time or times that will be convenient to Queensland Rail and undertakes not to cause </w:t>
      </w:r>
      <w:r>
        <w:rPr>
          <w:color w:val="58595B"/>
          <w:spacing w:val="-3"/>
          <w:sz w:val="24"/>
        </w:rPr>
        <w:t xml:space="preserve">any </w:t>
      </w:r>
      <w:r>
        <w:rPr>
          <w:color w:val="58595B"/>
          <w:sz w:val="24"/>
        </w:rPr>
        <w:t>interference with</w:t>
      </w:r>
      <w:r>
        <w:rPr>
          <w:color w:val="58595B"/>
          <w:spacing w:val="-37"/>
          <w:sz w:val="24"/>
        </w:rPr>
        <w:t xml:space="preserve"> </w:t>
      </w:r>
      <w:r>
        <w:rPr>
          <w:color w:val="58595B"/>
          <w:spacing w:val="-6"/>
          <w:sz w:val="24"/>
        </w:rPr>
        <w:t xml:space="preserve">or </w:t>
      </w:r>
      <w:r>
        <w:rPr>
          <w:color w:val="58595B"/>
          <w:sz w:val="24"/>
        </w:rPr>
        <w:t xml:space="preserve">inconvenience to the working of Queensland Rail and to obey </w:t>
      </w:r>
      <w:r>
        <w:rPr>
          <w:color w:val="58595B"/>
          <w:spacing w:val="-3"/>
          <w:sz w:val="24"/>
        </w:rPr>
        <w:t xml:space="preserve">any </w:t>
      </w:r>
      <w:r>
        <w:rPr>
          <w:color w:val="58595B"/>
          <w:sz w:val="24"/>
        </w:rPr>
        <w:t xml:space="preserve">lawful direction given </w:t>
      </w:r>
      <w:r>
        <w:rPr>
          <w:color w:val="58595B"/>
          <w:spacing w:val="-3"/>
          <w:sz w:val="24"/>
        </w:rPr>
        <w:t xml:space="preserve">by </w:t>
      </w:r>
      <w:r>
        <w:rPr>
          <w:color w:val="58595B"/>
          <w:sz w:val="24"/>
        </w:rPr>
        <w:t>Queensland</w:t>
      </w:r>
      <w:r>
        <w:rPr>
          <w:color w:val="58595B"/>
          <w:spacing w:val="-1"/>
          <w:sz w:val="24"/>
        </w:rPr>
        <w:t xml:space="preserve"> </w:t>
      </w:r>
      <w:r>
        <w:rPr>
          <w:color w:val="58595B"/>
          <w:sz w:val="24"/>
        </w:rPr>
        <w:t>Rail.</w:t>
      </w:r>
    </w:p>
    <w:p w14:paraId="78422852" w14:textId="77777777" w:rsidR="004C17BD" w:rsidRDefault="004C17BD">
      <w:pPr>
        <w:pStyle w:val="BodyText"/>
        <w:spacing w:before="5"/>
        <w:rPr>
          <w:sz w:val="25"/>
        </w:rPr>
      </w:pPr>
    </w:p>
    <w:p w14:paraId="1D11D298" w14:textId="77777777" w:rsidR="004C17BD" w:rsidRDefault="00B83362">
      <w:pPr>
        <w:pStyle w:val="Heading2"/>
        <w:numPr>
          <w:ilvl w:val="0"/>
          <w:numId w:val="2"/>
        </w:numPr>
        <w:tabs>
          <w:tab w:val="left" w:pos="480"/>
        </w:tabs>
        <w:rPr>
          <w:color w:val="58595B"/>
        </w:rPr>
      </w:pPr>
      <w:r>
        <w:rPr>
          <w:color w:val="58595B"/>
        </w:rPr>
        <w:t>This Deed</w:t>
      </w:r>
    </w:p>
    <w:p w14:paraId="4FC8CDFC" w14:textId="77777777" w:rsidR="004C17BD" w:rsidRDefault="00B83362">
      <w:pPr>
        <w:pStyle w:val="ListParagraph"/>
        <w:numPr>
          <w:ilvl w:val="1"/>
          <w:numId w:val="2"/>
        </w:numPr>
        <w:tabs>
          <w:tab w:val="left" w:pos="840"/>
        </w:tabs>
        <w:spacing w:before="15"/>
        <w:rPr>
          <w:sz w:val="24"/>
        </w:rPr>
      </w:pPr>
      <w:r>
        <w:rPr>
          <w:color w:val="58595B"/>
          <w:sz w:val="24"/>
        </w:rPr>
        <w:t>In this Deed,</w:t>
      </w:r>
    </w:p>
    <w:p w14:paraId="6593224C" w14:textId="77777777" w:rsidR="004C17BD" w:rsidRDefault="00B83362">
      <w:pPr>
        <w:pStyle w:val="ListParagraph"/>
        <w:numPr>
          <w:ilvl w:val="2"/>
          <w:numId w:val="2"/>
        </w:numPr>
        <w:tabs>
          <w:tab w:val="left" w:pos="1559"/>
          <w:tab w:val="left" w:pos="1560"/>
        </w:tabs>
        <w:spacing w:before="14"/>
        <w:rPr>
          <w:sz w:val="24"/>
        </w:rPr>
      </w:pPr>
      <w:r>
        <w:rPr>
          <w:rFonts w:ascii="FS Albert Pro"/>
          <w:b/>
          <w:color w:val="58595B"/>
          <w:sz w:val="24"/>
        </w:rPr>
        <w:t xml:space="preserve">Queensland Rail </w:t>
      </w:r>
      <w:r>
        <w:rPr>
          <w:color w:val="58595B"/>
          <w:sz w:val="24"/>
        </w:rPr>
        <w:t>includes its officers, servants and</w:t>
      </w:r>
      <w:r>
        <w:rPr>
          <w:color w:val="58595B"/>
          <w:spacing w:val="-11"/>
          <w:sz w:val="24"/>
        </w:rPr>
        <w:t xml:space="preserve"> </w:t>
      </w:r>
      <w:r>
        <w:rPr>
          <w:color w:val="58595B"/>
          <w:sz w:val="24"/>
        </w:rPr>
        <w:t>agents;</w:t>
      </w:r>
    </w:p>
    <w:p w14:paraId="5897B113" w14:textId="77777777" w:rsidR="004C17BD" w:rsidRDefault="00B83362">
      <w:pPr>
        <w:pStyle w:val="ListParagraph"/>
        <w:numPr>
          <w:ilvl w:val="2"/>
          <w:numId w:val="2"/>
        </w:numPr>
        <w:tabs>
          <w:tab w:val="left" w:pos="1559"/>
          <w:tab w:val="left" w:pos="1560"/>
        </w:tabs>
        <w:spacing w:before="15"/>
        <w:rPr>
          <w:sz w:val="24"/>
        </w:rPr>
      </w:pPr>
      <w:r>
        <w:rPr>
          <w:rFonts w:ascii="FS Albert Pro"/>
          <w:b/>
          <w:color w:val="58595B"/>
          <w:sz w:val="24"/>
        </w:rPr>
        <w:t xml:space="preserve">Applicant </w:t>
      </w:r>
      <w:r>
        <w:rPr>
          <w:color w:val="58595B"/>
          <w:sz w:val="24"/>
        </w:rPr>
        <w:t>includes its employees, supporters and volunteers listed with this</w:t>
      </w:r>
      <w:r>
        <w:rPr>
          <w:color w:val="58595B"/>
          <w:spacing w:val="-14"/>
          <w:sz w:val="24"/>
        </w:rPr>
        <w:t xml:space="preserve"> </w:t>
      </w:r>
      <w:r>
        <w:rPr>
          <w:color w:val="58595B"/>
          <w:sz w:val="24"/>
        </w:rPr>
        <w:t>Deed</w:t>
      </w:r>
    </w:p>
    <w:p w14:paraId="4E70FC38" w14:textId="77777777" w:rsidR="004C17BD" w:rsidRPr="00B83362" w:rsidRDefault="00B83362" w:rsidP="00B83362">
      <w:pPr>
        <w:pStyle w:val="ListParagraph"/>
        <w:numPr>
          <w:ilvl w:val="1"/>
          <w:numId w:val="2"/>
        </w:numPr>
        <w:tabs>
          <w:tab w:val="left" w:pos="840"/>
        </w:tabs>
        <w:spacing w:before="14" w:line="252" w:lineRule="auto"/>
        <w:ind w:right="456"/>
        <w:rPr>
          <w:sz w:val="24"/>
        </w:rPr>
      </w:pPr>
      <w:r w:rsidRPr="00B83362">
        <w:rPr>
          <w:color w:val="58595B"/>
          <w:sz w:val="24"/>
        </w:rPr>
        <w:t xml:space="preserve">This Deed may be pleaded </w:t>
      </w:r>
      <w:r w:rsidRPr="00B83362">
        <w:rPr>
          <w:color w:val="58595B"/>
          <w:spacing w:val="-4"/>
          <w:sz w:val="24"/>
        </w:rPr>
        <w:t xml:space="preserve">by </w:t>
      </w:r>
      <w:r w:rsidRPr="00B83362">
        <w:rPr>
          <w:color w:val="58595B"/>
          <w:sz w:val="24"/>
        </w:rPr>
        <w:t xml:space="preserve">Queensland Rail as a bar to </w:t>
      </w:r>
      <w:r w:rsidRPr="00B83362">
        <w:rPr>
          <w:color w:val="58595B"/>
          <w:spacing w:val="-3"/>
          <w:sz w:val="24"/>
        </w:rPr>
        <w:t xml:space="preserve">any </w:t>
      </w:r>
      <w:r w:rsidRPr="00B83362">
        <w:rPr>
          <w:color w:val="58595B"/>
          <w:sz w:val="24"/>
        </w:rPr>
        <w:t xml:space="preserve">action, suit, proceeding, claim, demand or costs brought or made </w:t>
      </w:r>
      <w:r w:rsidRPr="00B83362">
        <w:rPr>
          <w:color w:val="58595B"/>
          <w:spacing w:val="-4"/>
          <w:sz w:val="24"/>
        </w:rPr>
        <w:t xml:space="preserve">by </w:t>
      </w:r>
      <w:r w:rsidRPr="00B83362">
        <w:rPr>
          <w:color w:val="58595B"/>
          <w:sz w:val="24"/>
        </w:rPr>
        <w:t xml:space="preserve">the Applicant or </w:t>
      </w:r>
      <w:r w:rsidRPr="00B83362">
        <w:rPr>
          <w:color w:val="58595B"/>
          <w:spacing w:val="-3"/>
          <w:sz w:val="24"/>
        </w:rPr>
        <w:t xml:space="preserve">anyone </w:t>
      </w:r>
      <w:r w:rsidRPr="00B83362">
        <w:rPr>
          <w:color w:val="58595B"/>
          <w:sz w:val="24"/>
        </w:rPr>
        <w:t xml:space="preserve">claiming </w:t>
      </w:r>
      <w:r w:rsidRPr="00B83362">
        <w:rPr>
          <w:color w:val="58595B"/>
          <w:spacing w:val="-4"/>
          <w:sz w:val="24"/>
        </w:rPr>
        <w:t xml:space="preserve">by </w:t>
      </w:r>
      <w:r w:rsidRPr="00B83362">
        <w:rPr>
          <w:color w:val="58595B"/>
          <w:sz w:val="24"/>
        </w:rPr>
        <w:t xml:space="preserve">or through or under </w:t>
      </w:r>
      <w:r w:rsidRPr="00B83362">
        <w:rPr>
          <w:color w:val="58595B"/>
          <w:spacing w:val="-5"/>
          <w:sz w:val="24"/>
        </w:rPr>
        <w:t xml:space="preserve">the </w:t>
      </w:r>
      <w:r w:rsidRPr="00B83362">
        <w:rPr>
          <w:color w:val="58595B"/>
          <w:sz w:val="24"/>
        </w:rPr>
        <w:t>Applicant howsoever arising out of or in connection with the Applicant entering or being on the premises described</w:t>
      </w:r>
      <w:r w:rsidRPr="00B83362">
        <w:rPr>
          <w:color w:val="58595B"/>
          <w:spacing w:val="-1"/>
          <w:sz w:val="24"/>
        </w:rPr>
        <w:t xml:space="preserve"> </w:t>
      </w:r>
      <w:r w:rsidRPr="00B83362">
        <w:rPr>
          <w:color w:val="58595B"/>
          <w:sz w:val="24"/>
        </w:rPr>
        <w:t>above.</w:t>
      </w:r>
    </w:p>
    <w:p w14:paraId="5F88D3C6" w14:textId="77777777" w:rsidR="00B83362" w:rsidRDefault="00B83362">
      <w:pPr>
        <w:spacing w:line="252" w:lineRule="auto"/>
        <w:rPr>
          <w:sz w:val="24"/>
        </w:rPr>
      </w:pPr>
    </w:p>
    <w:p w14:paraId="1F312E32" w14:textId="77777777" w:rsidR="004C17BD" w:rsidRDefault="00B83362">
      <w:pPr>
        <w:pStyle w:val="ListParagraph"/>
        <w:numPr>
          <w:ilvl w:val="0"/>
          <w:numId w:val="2"/>
        </w:numPr>
        <w:tabs>
          <w:tab w:val="left" w:pos="480"/>
        </w:tabs>
        <w:spacing w:before="187"/>
        <w:rPr>
          <w:color w:val="58595B"/>
          <w:sz w:val="24"/>
        </w:rPr>
      </w:pPr>
      <w:r>
        <w:rPr>
          <w:color w:val="58595B"/>
          <w:sz w:val="24"/>
        </w:rPr>
        <w:lastRenderedPageBreak/>
        <w:t>Insurance</w:t>
      </w:r>
    </w:p>
    <w:p w14:paraId="3CC5F0C8" w14:textId="77777777" w:rsidR="004C17BD" w:rsidRDefault="00B83362">
      <w:pPr>
        <w:pStyle w:val="ListParagraph"/>
        <w:numPr>
          <w:ilvl w:val="1"/>
          <w:numId w:val="2"/>
        </w:numPr>
        <w:tabs>
          <w:tab w:val="left" w:pos="840"/>
        </w:tabs>
        <w:spacing w:before="14" w:line="252" w:lineRule="auto"/>
        <w:ind w:right="690"/>
        <w:rPr>
          <w:sz w:val="24"/>
        </w:rPr>
      </w:pPr>
      <w:r>
        <w:rPr>
          <w:color w:val="58595B"/>
          <w:spacing w:val="-3"/>
          <w:sz w:val="24"/>
        </w:rPr>
        <w:t xml:space="preserve">The </w:t>
      </w:r>
      <w:r>
        <w:rPr>
          <w:color w:val="58595B"/>
          <w:sz w:val="24"/>
        </w:rPr>
        <w:t xml:space="preserve">Applicant will on or </w:t>
      </w:r>
      <w:r>
        <w:rPr>
          <w:color w:val="58595B"/>
          <w:spacing w:val="-3"/>
          <w:sz w:val="24"/>
        </w:rPr>
        <w:t xml:space="preserve">before </w:t>
      </w:r>
      <w:r>
        <w:rPr>
          <w:color w:val="58595B"/>
          <w:sz w:val="24"/>
        </w:rPr>
        <w:t xml:space="preserve">the execution of this Deed, at their expense, effect and </w:t>
      </w:r>
      <w:r>
        <w:rPr>
          <w:color w:val="58595B"/>
          <w:spacing w:val="-3"/>
          <w:sz w:val="24"/>
        </w:rPr>
        <w:t xml:space="preserve">maintain </w:t>
      </w:r>
      <w:r>
        <w:rPr>
          <w:color w:val="58595B"/>
          <w:sz w:val="24"/>
        </w:rPr>
        <w:t>at all times during the term of this Deed an insurance policy or policies with a company or companies licensed to carry on business in the State of Queensland and (in those</w:t>
      </w:r>
      <w:r>
        <w:rPr>
          <w:color w:val="58595B"/>
          <w:spacing w:val="-5"/>
          <w:sz w:val="24"/>
        </w:rPr>
        <w:t xml:space="preserve"> </w:t>
      </w:r>
      <w:r>
        <w:rPr>
          <w:color w:val="58595B"/>
          <w:sz w:val="24"/>
        </w:rPr>
        <w:t>amounts</w:t>
      </w:r>
    </w:p>
    <w:p w14:paraId="10B3007A" w14:textId="77777777" w:rsidR="004C17BD" w:rsidRDefault="00B83362">
      <w:pPr>
        <w:spacing w:before="3"/>
        <w:ind w:left="840"/>
        <w:rPr>
          <w:sz w:val="24"/>
        </w:rPr>
      </w:pPr>
      <w:r>
        <w:rPr>
          <w:color w:val="58595B"/>
          <w:sz w:val="24"/>
        </w:rPr>
        <w:t>and of a type specified by Queensland Rail) to cover its legal liability arising out of or</w:t>
      </w:r>
    </w:p>
    <w:p w14:paraId="3E25F74D" w14:textId="77777777" w:rsidR="004C17BD" w:rsidRDefault="00B83362">
      <w:pPr>
        <w:spacing w:before="14" w:line="252" w:lineRule="auto"/>
        <w:ind w:left="840" w:right="467"/>
        <w:rPr>
          <w:sz w:val="24"/>
        </w:rPr>
      </w:pPr>
      <w:r>
        <w:rPr>
          <w:color w:val="58595B"/>
          <w:sz w:val="24"/>
        </w:rPr>
        <w:t>in connection with, either directly or indirectly, the performance of this Deed. The Applicant will provide copies of the Certificates of Currency for these insurances on requested from Queensland Rail, including at the time of execution of this Deed.</w:t>
      </w:r>
    </w:p>
    <w:p w14:paraId="518D1A8A" w14:textId="77777777" w:rsidR="004C17BD" w:rsidRDefault="004C17BD">
      <w:pPr>
        <w:pStyle w:val="BodyText"/>
        <w:spacing w:before="5"/>
        <w:rPr>
          <w:sz w:val="25"/>
        </w:rPr>
      </w:pPr>
    </w:p>
    <w:p w14:paraId="2D400A9B" w14:textId="77777777" w:rsidR="004C17BD" w:rsidRDefault="00B83362">
      <w:pPr>
        <w:pStyle w:val="ListParagraph"/>
        <w:numPr>
          <w:ilvl w:val="1"/>
          <w:numId w:val="2"/>
        </w:numPr>
        <w:tabs>
          <w:tab w:val="left" w:pos="840"/>
        </w:tabs>
        <w:spacing w:before="0"/>
        <w:rPr>
          <w:sz w:val="24"/>
        </w:rPr>
      </w:pPr>
      <w:r>
        <w:rPr>
          <w:color w:val="58595B"/>
          <w:sz w:val="24"/>
        </w:rPr>
        <w:t>In satisfaction of these provisions the Applicant agree to</w:t>
      </w:r>
      <w:r>
        <w:rPr>
          <w:color w:val="58595B"/>
          <w:spacing w:val="-6"/>
          <w:sz w:val="24"/>
        </w:rPr>
        <w:t xml:space="preserve"> </w:t>
      </w:r>
      <w:r>
        <w:rPr>
          <w:color w:val="58595B"/>
          <w:sz w:val="24"/>
        </w:rPr>
        <w:t>effect:</w:t>
      </w:r>
    </w:p>
    <w:p w14:paraId="0CE3BA6C" w14:textId="77777777" w:rsidR="004C17BD" w:rsidRDefault="00B83362">
      <w:pPr>
        <w:pStyle w:val="ListParagraph"/>
        <w:numPr>
          <w:ilvl w:val="2"/>
          <w:numId w:val="2"/>
        </w:numPr>
        <w:tabs>
          <w:tab w:val="left" w:pos="1559"/>
          <w:tab w:val="left" w:pos="1560"/>
        </w:tabs>
        <w:spacing w:before="15"/>
        <w:rPr>
          <w:sz w:val="24"/>
        </w:rPr>
      </w:pPr>
      <w:r>
        <w:rPr>
          <w:color w:val="58595B"/>
          <w:sz w:val="24"/>
        </w:rPr>
        <w:t xml:space="preserve">a broad </w:t>
      </w:r>
      <w:r>
        <w:rPr>
          <w:color w:val="58595B"/>
          <w:spacing w:val="-3"/>
          <w:sz w:val="24"/>
        </w:rPr>
        <w:t xml:space="preserve">form </w:t>
      </w:r>
      <w:r>
        <w:rPr>
          <w:color w:val="58595B"/>
          <w:sz w:val="24"/>
        </w:rPr>
        <w:t>liability policy in an amount of at least twenty million</w:t>
      </w:r>
      <w:r>
        <w:rPr>
          <w:color w:val="58595B"/>
          <w:spacing w:val="-1"/>
          <w:sz w:val="24"/>
        </w:rPr>
        <w:t xml:space="preserve"> </w:t>
      </w:r>
      <w:r>
        <w:rPr>
          <w:color w:val="58595B"/>
          <w:sz w:val="24"/>
        </w:rPr>
        <w:t>dollars</w:t>
      </w:r>
    </w:p>
    <w:p w14:paraId="17737A1C" w14:textId="77777777" w:rsidR="004C17BD" w:rsidRDefault="00B83362">
      <w:pPr>
        <w:pStyle w:val="ListParagraph"/>
        <w:numPr>
          <w:ilvl w:val="2"/>
          <w:numId w:val="2"/>
        </w:numPr>
        <w:tabs>
          <w:tab w:val="left" w:pos="1559"/>
          <w:tab w:val="left" w:pos="1560"/>
        </w:tabs>
        <w:spacing w:before="14"/>
        <w:rPr>
          <w:sz w:val="24"/>
        </w:rPr>
      </w:pPr>
      <w:r>
        <w:rPr>
          <w:color w:val="58595B"/>
          <w:sz w:val="24"/>
        </w:rPr>
        <w:t>workers’ compensation insurance (if</w:t>
      </w:r>
      <w:r>
        <w:rPr>
          <w:color w:val="58595B"/>
          <w:spacing w:val="-1"/>
          <w:sz w:val="24"/>
        </w:rPr>
        <w:t xml:space="preserve"> </w:t>
      </w:r>
      <w:r>
        <w:rPr>
          <w:color w:val="58595B"/>
          <w:sz w:val="24"/>
        </w:rPr>
        <w:t>applicable)</w:t>
      </w:r>
    </w:p>
    <w:p w14:paraId="4420327A" w14:textId="77777777" w:rsidR="004C17BD" w:rsidRDefault="00B83362">
      <w:pPr>
        <w:pStyle w:val="ListParagraph"/>
        <w:numPr>
          <w:ilvl w:val="2"/>
          <w:numId w:val="2"/>
        </w:numPr>
        <w:tabs>
          <w:tab w:val="left" w:pos="1559"/>
          <w:tab w:val="left" w:pos="1560"/>
        </w:tabs>
        <w:spacing w:before="14"/>
        <w:rPr>
          <w:sz w:val="24"/>
        </w:rPr>
      </w:pPr>
      <w:r>
        <w:rPr>
          <w:color w:val="58595B"/>
          <w:sz w:val="24"/>
        </w:rPr>
        <w:t xml:space="preserve">such other insurances as Queensland Rail </w:t>
      </w:r>
      <w:r>
        <w:rPr>
          <w:color w:val="58595B"/>
          <w:spacing w:val="-5"/>
          <w:sz w:val="24"/>
        </w:rPr>
        <w:t xml:space="preserve">may, </w:t>
      </w:r>
      <w:r>
        <w:rPr>
          <w:color w:val="58595B"/>
          <w:spacing w:val="-3"/>
          <w:sz w:val="24"/>
        </w:rPr>
        <w:t xml:space="preserve">from </w:t>
      </w:r>
      <w:r>
        <w:rPr>
          <w:color w:val="58595B"/>
          <w:sz w:val="24"/>
        </w:rPr>
        <w:t>time to time,</w:t>
      </w:r>
      <w:r>
        <w:rPr>
          <w:color w:val="58595B"/>
          <w:spacing w:val="4"/>
          <w:sz w:val="24"/>
        </w:rPr>
        <w:t xml:space="preserve"> </w:t>
      </w:r>
      <w:r>
        <w:rPr>
          <w:color w:val="58595B"/>
          <w:sz w:val="24"/>
        </w:rPr>
        <w:t>require.</w:t>
      </w:r>
    </w:p>
    <w:p w14:paraId="223D55E7" w14:textId="77777777" w:rsidR="004C17BD" w:rsidRDefault="004C17BD">
      <w:pPr>
        <w:pStyle w:val="BodyText"/>
        <w:spacing w:before="6"/>
        <w:rPr>
          <w:sz w:val="26"/>
        </w:rPr>
      </w:pPr>
    </w:p>
    <w:p w14:paraId="261541C2" w14:textId="77777777" w:rsidR="004C17BD" w:rsidRDefault="00B83362">
      <w:pPr>
        <w:pStyle w:val="Heading2"/>
        <w:ind w:left="120" w:firstLine="0"/>
      </w:pPr>
      <w:r>
        <w:rPr>
          <w:color w:val="58595B"/>
        </w:rPr>
        <w:t>Executed as a deed</w:t>
      </w:r>
    </w:p>
    <w:p w14:paraId="188863DB" w14:textId="77777777" w:rsidR="004C17BD" w:rsidRDefault="004C17BD">
      <w:pPr>
        <w:pStyle w:val="BodyText"/>
        <w:spacing w:before="0"/>
        <w:rPr>
          <w:rFonts w:ascii="FS Albert Pro"/>
          <w:b/>
          <w:sz w:val="30"/>
        </w:rPr>
      </w:pPr>
    </w:p>
    <w:p w14:paraId="436B7AC3" w14:textId="77777777" w:rsidR="004C17BD" w:rsidRDefault="004C17BD">
      <w:pPr>
        <w:pStyle w:val="BodyText"/>
        <w:spacing w:before="1"/>
        <w:rPr>
          <w:rFonts w:ascii="FS Albert Pro"/>
          <w:b/>
          <w:sz w:val="29"/>
        </w:rPr>
      </w:pPr>
    </w:p>
    <w:p w14:paraId="0D515925" w14:textId="77777777" w:rsidR="004C17BD" w:rsidRDefault="00B83362">
      <w:pPr>
        <w:spacing w:before="1"/>
        <w:ind w:left="120"/>
        <w:rPr>
          <w:rFonts w:ascii="FS Albert Pro"/>
          <w:b/>
          <w:sz w:val="24"/>
        </w:rPr>
      </w:pPr>
      <w:r>
        <w:rPr>
          <w:rFonts w:ascii="FS Albert Pro"/>
          <w:b/>
          <w:color w:val="58595B"/>
          <w:sz w:val="24"/>
        </w:rPr>
        <w:t>SIGNED SEALED AND DELIVERED by Authorised Representative:</w:t>
      </w:r>
    </w:p>
    <w:p w14:paraId="04D58CCE" w14:textId="77777777" w:rsidR="004C17BD" w:rsidRDefault="004C17BD">
      <w:pPr>
        <w:pStyle w:val="BodyText"/>
        <w:spacing w:before="0"/>
        <w:rPr>
          <w:rFonts w:ascii="FS Albert Pro"/>
          <w:b/>
          <w:sz w:val="20"/>
        </w:rPr>
      </w:pPr>
    </w:p>
    <w:p w14:paraId="0F875C55" w14:textId="77777777" w:rsidR="004C17BD" w:rsidRDefault="004C17BD">
      <w:pPr>
        <w:pStyle w:val="BodyText"/>
        <w:spacing w:before="8" w:after="1"/>
        <w:rPr>
          <w:rFonts w:ascii="FS Albert Pro"/>
          <w:b/>
          <w:sz w:val="23"/>
        </w:rPr>
      </w:pPr>
    </w:p>
    <w:p w14:paraId="56EDE3C5" w14:textId="77777777" w:rsidR="004C17BD" w:rsidRDefault="00B87148">
      <w:pPr>
        <w:tabs>
          <w:tab w:val="left" w:pos="6770"/>
        </w:tabs>
        <w:spacing w:line="20" w:lineRule="exact"/>
        <w:ind w:left="120"/>
        <w:rPr>
          <w:rFonts w:ascii="FS Albert Pro"/>
          <w:sz w:val="2"/>
        </w:rPr>
      </w:pPr>
      <w:r>
        <w:rPr>
          <w:rFonts w:ascii="FS Albert Pro"/>
          <w:noProof/>
          <w:sz w:val="2"/>
        </w:rPr>
      </w:r>
      <w:r w:rsidR="00B87148">
        <w:rPr>
          <w:rFonts w:ascii="FS Albert Pro"/>
          <w:noProof/>
          <w:sz w:val="2"/>
        </w:rPr>
        <w:pict w14:anchorId="1DA02885">
          <v:group id="_x0000_s1044" alt="" style="width:224.3pt;height:.5pt;mso-position-horizontal-relative:char;mso-position-vertical-relative:line" coordsize="4486,10">
            <v:line id="_x0000_s1045" alt="" style="position:absolute" from="20,5" to="4476,5" strokecolor="#58595b" strokeweight=".5pt">
              <v:stroke dashstyle="dot"/>
            </v:line>
            <v:shape id="_x0000_s1046" alt="" style="position:absolute;top:5;width:4486;height:2" coordorigin=",5" coordsize="4486,0" o:spt="100" adj="0,,0" path="m,5r,m4486,5r,e" filled="f" strokecolor="#58595b" strokeweight=".5pt">
              <v:stroke joinstyle="round"/>
              <v:formulas/>
              <v:path arrowok="t" o:connecttype="segments"/>
            </v:shape>
            <w10:anchorlock/>
          </v:group>
        </w:pict>
      </w:r>
      <w:r w:rsidR="00B83362">
        <w:rPr>
          <w:rFonts w:ascii="FS Albert Pro"/>
          <w:sz w:val="2"/>
        </w:rPr>
        <w:tab/>
      </w:r>
      <w:r>
        <w:rPr>
          <w:rFonts w:ascii="FS Albert Pro"/>
          <w:noProof/>
          <w:sz w:val="2"/>
        </w:rPr>
      </w:r>
      <w:r w:rsidR="00B87148">
        <w:rPr>
          <w:rFonts w:ascii="FS Albert Pro"/>
          <w:noProof/>
          <w:sz w:val="2"/>
        </w:rPr>
        <w:pict w14:anchorId="25898A0D">
          <v:group id="_x0000_s1041" alt="" style="width:190.3pt;height:.5pt;mso-position-horizontal-relative:char;mso-position-vertical-relative:line" coordsize="3806,10">
            <v:line id="_x0000_s1042" alt="" style="position:absolute" from="20,5" to="3795,5" strokecolor="#58595b" strokeweight=".5pt">
              <v:stroke dashstyle="dot"/>
            </v:line>
            <v:shape id="_x0000_s1043" alt="" style="position:absolute;top:5;width:3806;height:2" coordorigin=",5" coordsize="3806,0" o:spt="100" adj="0,,0" path="m,5r,m3805,5r,e" filled="f" strokecolor="#58595b" strokeweight=".5pt">
              <v:stroke joinstyle="round"/>
              <v:formulas/>
              <v:path arrowok="t" o:connecttype="segments"/>
            </v:shape>
            <w10:anchorlock/>
          </v:group>
        </w:pict>
      </w:r>
    </w:p>
    <w:p w14:paraId="7F47F3EC" w14:textId="77777777" w:rsidR="004C17BD" w:rsidRDefault="004C17BD">
      <w:pPr>
        <w:spacing w:line="20" w:lineRule="exact"/>
        <w:rPr>
          <w:rFonts w:ascii="FS Albert Pro"/>
          <w:sz w:val="2"/>
        </w:rPr>
        <w:sectPr w:rsidR="004C17BD">
          <w:headerReference w:type="default" r:id="rId15"/>
          <w:footerReference w:type="default" r:id="rId16"/>
          <w:pgSz w:w="11910" w:h="16840"/>
          <w:pgMar w:top="1080" w:right="600" w:bottom="820" w:left="600" w:header="0" w:footer="633" w:gutter="0"/>
          <w:cols w:space="720"/>
        </w:sectPr>
      </w:pPr>
    </w:p>
    <w:p w14:paraId="0665B281" w14:textId="77777777" w:rsidR="004C17BD" w:rsidRDefault="00B83362">
      <w:pPr>
        <w:spacing w:before="54"/>
        <w:ind w:left="120"/>
        <w:rPr>
          <w:sz w:val="18"/>
        </w:rPr>
      </w:pPr>
      <w:r>
        <w:rPr>
          <w:color w:val="58595B"/>
          <w:sz w:val="18"/>
        </w:rPr>
        <w:t>Full name of Political Party / Applicant</w:t>
      </w:r>
    </w:p>
    <w:p w14:paraId="067DA575" w14:textId="77777777" w:rsidR="004C17BD" w:rsidRDefault="004C17BD">
      <w:pPr>
        <w:pStyle w:val="BodyText"/>
        <w:spacing w:before="4"/>
        <w:rPr>
          <w:sz w:val="21"/>
        </w:rPr>
      </w:pPr>
    </w:p>
    <w:p w14:paraId="1D411B86" w14:textId="77777777" w:rsidR="004C17BD" w:rsidRDefault="00B87148">
      <w:pPr>
        <w:tabs>
          <w:tab w:val="left" w:pos="2242"/>
          <w:tab w:val="left" w:pos="5054"/>
          <w:tab w:val="left" w:pos="5857"/>
        </w:tabs>
        <w:ind w:left="120"/>
        <w:rPr>
          <w:sz w:val="24"/>
        </w:rPr>
      </w:pPr>
      <w:r>
        <w:rPr>
          <w:noProof/>
        </w:rPr>
      </w:r>
      <w:r w:rsidR="00B87148">
        <w:rPr>
          <w:noProof/>
        </w:rPr>
        <w:pict w14:anchorId="2881D4B7">
          <v:line id="_x0000_s1040" alt="" style="position:absolute;left:0;text-align:left;z-index:15732224;mso-wrap-edited:f;mso-width-percent:0;mso-height-percent:0;mso-position-horizontal-relative:page;mso-width-percent:0;mso-height-percent:0" from="55.55pt,11.85pt" to="55.55pt,11.85pt" strokecolor="#58595b" strokeweight=".5pt">
            <w10:wrap anchorx="page"/>
          </v:line>
        </w:pict>
      </w:r>
      <w:r>
        <w:rPr>
          <w:noProof/>
        </w:rPr>
      </w:r>
      <w:r w:rsidR="00B87148">
        <w:rPr>
          <w:noProof/>
        </w:rPr>
        <w:pict w14:anchorId="17CA289B">
          <v:line id="_x0000_s1039" alt="" style="position:absolute;left:0;text-align:left;z-index:15732736;mso-wrap-edited:f;mso-width-percent:0;mso-height-percent:0;mso-position-horizontal-relative:page;mso-width-percent:0;mso-height-percent:0" from="142.6pt,11.85pt" to="142.6pt,11.85pt" strokecolor="#58595b" strokeweight=".5pt">
            <w10:wrap anchorx="page"/>
          </v:line>
        </w:pict>
      </w:r>
      <w:r>
        <w:rPr>
          <w:noProof/>
        </w:rPr>
      </w:r>
      <w:r w:rsidR="00B87148">
        <w:rPr>
          <w:noProof/>
        </w:rPr>
        <w:pict w14:anchorId="418477A8">
          <v:line id="_x0000_s1038" alt="" style="position:absolute;left:0;text-align:left;z-index:-15956480;mso-wrap-edited:f;mso-width-percent:0;mso-height-percent:0;mso-position-horizontal-relative:page;mso-width-percent:0;mso-height-percent:0" from="179.1pt,11.6pt" to="179.1pt,11.6pt" strokecolor="#58595b" strokeweight=".5pt">
            <w10:wrap anchorx="page"/>
          </v:line>
        </w:pict>
      </w:r>
      <w:r>
        <w:rPr>
          <w:noProof/>
        </w:rPr>
      </w:r>
      <w:r w:rsidR="00B87148">
        <w:rPr>
          <w:noProof/>
        </w:rPr>
        <w:pict w14:anchorId="11EF4E76">
          <v:line id="_x0000_s1037" alt="" style="position:absolute;left:0;text-align:left;z-index:-15955968;mso-wrap-edited:f;mso-width-percent:0;mso-height-percent:0;mso-position-horizontal-relative:page;mso-width-percent:0;mso-height-percent:0" from="283.2pt,11.6pt" to="283.2pt,11.6pt" strokecolor="#58595b" strokeweight=".5pt">
            <w10:wrap anchorx="page"/>
          </v:line>
        </w:pict>
      </w:r>
      <w:r>
        <w:rPr>
          <w:noProof/>
        </w:rPr>
      </w:r>
      <w:r w:rsidR="00B87148">
        <w:rPr>
          <w:noProof/>
        </w:rPr>
        <w:pict w14:anchorId="24A1C3F5">
          <v:line id="_x0000_s1036" alt="" style="position:absolute;left:0;text-align:left;z-index:-15955456;mso-wrap-edited:f;mso-width-percent:0;mso-height-percent:0;mso-position-horizontal-relative:page;mso-width-percent:0;mso-height-percent:0" from="301.2pt,11.6pt" to="301.2pt,11.6pt" strokecolor="#58595b" strokeweight=".5pt">
            <w10:wrap anchorx="page"/>
          </v:line>
        </w:pict>
      </w:r>
      <w:r>
        <w:rPr>
          <w:noProof/>
        </w:rPr>
      </w:r>
      <w:r w:rsidR="00B87148">
        <w:rPr>
          <w:noProof/>
        </w:rPr>
        <w:pict w14:anchorId="6CE76598">
          <v:line id="_x0000_s1035" alt="" style="position:absolute;left:0;text-align:left;z-index:15734784;mso-wrap-edited:f;mso-width-percent:0;mso-height-percent:0;mso-position-horizontal-relative:page;mso-width-percent:0;mso-height-percent:0" from="323.35pt,11.6pt" to="323.35pt,11.6pt" strokecolor="#58595b" strokeweight=".5pt">
            <w10:wrap anchorx="page"/>
          </v:line>
        </w:pict>
      </w:r>
      <w:r>
        <w:rPr>
          <w:noProof/>
        </w:rPr>
      </w:r>
      <w:r w:rsidR="00B87148">
        <w:rPr>
          <w:noProof/>
        </w:rPr>
        <w:pict w14:anchorId="04315F06">
          <v:group id="_x0000_s1032" alt="" style="position:absolute;left:0;text-align:left;margin-left:368.75pt;margin-top:37.65pt;width:190.3pt;height:.5pt;z-index:-15954432;mso-position-horizontal-relative:page" coordorigin="7375,753" coordsize="3806,10">
            <v:line id="_x0000_s1033" alt="" style="position:absolute" from="7395,758" to="11171,758" strokecolor="#58595b" strokeweight=".5pt">
              <v:stroke dashstyle="dot"/>
            </v:line>
            <v:shape id="_x0000_s1034" alt="" style="position:absolute;left:7375;top:757;width:3806;height:2" coordorigin="7375,758" coordsize="3806,0" o:spt="100" adj="0,,0" path="m7375,758r,m11181,758r,e" filled="f" strokecolor="#58595b" strokeweight=".5pt">
              <v:stroke joinstyle="round"/>
              <v:formulas/>
              <v:path arrowok="t" o:connecttype="segments"/>
            </v:shape>
            <w10:wrap anchorx="page"/>
          </v:group>
        </w:pict>
      </w:r>
      <w:r w:rsidR="00B83362">
        <w:rPr>
          <w:color w:val="58595B"/>
          <w:sz w:val="24"/>
        </w:rPr>
        <w:t>this</w:t>
      </w:r>
      <w:r w:rsidR="00B83362">
        <w:rPr>
          <w:color w:val="58595B"/>
          <w:sz w:val="24"/>
          <w:u w:val="dotted" w:color="58595B"/>
        </w:rPr>
        <w:t xml:space="preserve"> </w:t>
      </w:r>
      <w:r w:rsidR="00B83362">
        <w:rPr>
          <w:color w:val="58595B"/>
          <w:sz w:val="24"/>
          <w:u w:val="dotted" w:color="58595B"/>
        </w:rPr>
        <w:tab/>
      </w:r>
      <w:r w:rsidR="00B83362">
        <w:rPr>
          <w:color w:val="58595B"/>
          <w:sz w:val="24"/>
        </w:rPr>
        <w:t>day of</w:t>
      </w:r>
      <w:r w:rsidR="00B83362">
        <w:rPr>
          <w:color w:val="58595B"/>
          <w:sz w:val="24"/>
          <w:u w:val="dotted" w:color="58595B"/>
        </w:rPr>
        <w:t xml:space="preserve"> </w:t>
      </w:r>
      <w:r w:rsidR="00B83362">
        <w:rPr>
          <w:color w:val="58595B"/>
          <w:sz w:val="24"/>
          <w:u w:val="dotted" w:color="58595B"/>
        </w:rPr>
        <w:tab/>
      </w:r>
      <w:r w:rsidR="00B83362">
        <w:rPr>
          <w:color w:val="58595B"/>
          <w:sz w:val="24"/>
        </w:rPr>
        <w:t>20</w:t>
      </w:r>
      <w:r w:rsidR="00B83362">
        <w:rPr>
          <w:color w:val="58595B"/>
          <w:spacing w:val="-28"/>
          <w:sz w:val="24"/>
        </w:rPr>
        <w:t xml:space="preserve"> </w:t>
      </w:r>
      <w:r w:rsidR="00B83362">
        <w:rPr>
          <w:color w:val="58595B"/>
          <w:sz w:val="24"/>
          <w:u w:val="dotted" w:color="58595B"/>
        </w:rPr>
        <w:t xml:space="preserve"> </w:t>
      </w:r>
      <w:r w:rsidR="00B83362">
        <w:rPr>
          <w:color w:val="58595B"/>
          <w:sz w:val="24"/>
          <w:u w:val="dotted" w:color="58595B"/>
        </w:rPr>
        <w:tab/>
      </w:r>
    </w:p>
    <w:p w14:paraId="65C9A8FD" w14:textId="77777777" w:rsidR="004C17BD" w:rsidRDefault="004C17BD">
      <w:pPr>
        <w:pStyle w:val="BodyText"/>
        <w:spacing w:before="0"/>
        <w:rPr>
          <w:sz w:val="20"/>
        </w:rPr>
      </w:pPr>
    </w:p>
    <w:p w14:paraId="0464CC6D" w14:textId="77777777" w:rsidR="004C17BD" w:rsidRDefault="00B87148">
      <w:pPr>
        <w:pStyle w:val="BodyText"/>
        <w:spacing w:before="7"/>
        <w:rPr>
          <w:sz w:val="18"/>
        </w:rPr>
      </w:pPr>
      <w:r>
        <w:rPr>
          <w:noProof/>
        </w:rPr>
      </w:r>
      <w:r w:rsidR="00B87148">
        <w:rPr>
          <w:noProof/>
        </w:rPr>
        <w:pict w14:anchorId="751724BF">
          <v:group id="_x0000_s1029" alt="" style="position:absolute;margin-left:36.25pt;margin-top:12.6pt;width:287.15pt;height:.5pt;z-index:-15726080;mso-wrap-distance-left:0;mso-wrap-distance-right:0;mso-position-horizontal-relative:page" coordorigin="725,252" coordsize="5743,10">
            <v:line id="_x0000_s1030" alt="" style="position:absolute" from="745,257" to="6457,257" strokecolor="#58595b" strokeweight=".5pt">
              <v:stroke dashstyle="dot"/>
            </v:line>
            <v:shape id="_x0000_s1031" alt="" style="position:absolute;left:725;top:256;width:5743;height:2" coordorigin="725,257" coordsize="5743,0" o:spt="100" adj="0,,0" path="m725,257r,m6467,257r,e" filled="f" strokecolor="#58595b" strokeweight=".5pt">
              <v:stroke joinstyle="round"/>
              <v:formulas/>
              <v:path arrowok="t" o:connecttype="segments"/>
            </v:shape>
            <w10:wrap type="topAndBottom" anchorx="page"/>
          </v:group>
        </w:pict>
      </w:r>
    </w:p>
    <w:p w14:paraId="2A033542" w14:textId="77777777" w:rsidR="004C17BD" w:rsidRDefault="00B83362">
      <w:pPr>
        <w:spacing w:before="55"/>
        <w:ind w:left="120"/>
        <w:rPr>
          <w:sz w:val="18"/>
        </w:rPr>
      </w:pPr>
      <w:r>
        <w:rPr>
          <w:color w:val="58595B"/>
          <w:sz w:val="18"/>
        </w:rPr>
        <w:t>Name of Witness</w:t>
      </w:r>
    </w:p>
    <w:p w14:paraId="581EFFA3" w14:textId="77777777" w:rsidR="004C17BD" w:rsidRDefault="00B83362">
      <w:pPr>
        <w:spacing w:before="64"/>
        <w:ind w:left="120"/>
        <w:rPr>
          <w:sz w:val="18"/>
        </w:rPr>
      </w:pPr>
      <w:r>
        <w:br w:type="column"/>
      </w:r>
      <w:r>
        <w:rPr>
          <w:color w:val="58595B"/>
          <w:sz w:val="18"/>
        </w:rPr>
        <w:t>Signature on behalf of Applicant</w:t>
      </w:r>
    </w:p>
    <w:p w14:paraId="3842082D" w14:textId="77777777" w:rsidR="004C17BD" w:rsidRDefault="004C17BD">
      <w:pPr>
        <w:pStyle w:val="BodyText"/>
        <w:spacing w:before="0"/>
        <w:rPr>
          <w:sz w:val="20"/>
        </w:rPr>
      </w:pPr>
    </w:p>
    <w:p w14:paraId="584078C5" w14:textId="77777777" w:rsidR="004C17BD" w:rsidRDefault="00B87148">
      <w:pPr>
        <w:pStyle w:val="BodyText"/>
        <w:spacing w:before="0"/>
        <w:rPr>
          <w:sz w:val="12"/>
        </w:rPr>
      </w:pPr>
      <w:r>
        <w:rPr>
          <w:noProof/>
        </w:rPr>
      </w:r>
      <w:r w:rsidR="00B87148">
        <w:rPr>
          <w:noProof/>
        </w:rPr>
        <w:pict w14:anchorId="13E99CBD">
          <v:group id="_x0000_s1026" alt="" style="position:absolute;margin-left:368.75pt;margin-top:8.85pt;width:190.3pt;height:.5pt;z-index:-15725568;mso-wrap-distance-left:0;mso-wrap-distance-right:0;mso-position-horizontal-relative:page" coordorigin="7375,177" coordsize="3806,10">
            <v:line id="_x0000_s1027" alt="" style="position:absolute" from="7395,182" to="11171,182" strokecolor="#58595b" strokeweight=".5pt">
              <v:stroke dashstyle="dot"/>
            </v:line>
            <v:shape id="_x0000_s1028" alt="" style="position:absolute;left:7375;top:181;width:3806;height:2" coordorigin="7375,182" coordsize="3806,0" o:spt="100" adj="0,,0" path="m7375,182r,m11181,182r,e" filled="f" strokecolor="#58595b" strokeweight=".5pt">
              <v:stroke joinstyle="round"/>
              <v:formulas/>
              <v:path arrowok="t" o:connecttype="segments"/>
            </v:shape>
            <w10:wrap type="topAndBottom" anchorx="page"/>
          </v:group>
        </w:pict>
      </w:r>
    </w:p>
    <w:p w14:paraId="3C65EFEA" w14:textId="77777777" w:rsidR="004C17BD" w:rsidRDefault="00B83362">
      <w:pPr>
        <w:spacing w:line="674" w:lineRule="auto"/>
        <w:ind w:left="120" w:right="162"/>
        <w:rPr>
          <w:sz w:val="18"/>
        </w:rPr>
      </w:pPr>
      <w:r>
        <w:rPr>
          <w:color w:val="58595B"/>
          <w:sz w:val="18"/>
        </w:rPr>
        <w:t>Full name of person on behalf of Applicant Signature of witness</w:t>
      </w:r>
    </w:p>
    <w:p w14:paraId="2DB1AF63" w14:textId="77777777" w:rsidR="004C17BD" w:rsidRDefault="004C17BD">
      <w:pPr>
        <w:spacing w:line="674" w:lineRule="auto"/>
        <w:rPr>
          <w:sz w:val="18"/>
        </w:rPr>
        <w:sectPr w:rsidR="004C17BD">
          <w:type w:val="continuous"/>
          <w:pgSz w:w="11910" w:h="16840"/>
          <w:pgMar w:top="1080" w:right="600" w:bottom="820" w:left="600" w:header="720" w:footer="720" w:gutter="0"/>
          <w:cols w:num="2" w:space="720" w:equalWidth="0">
            <w:col w:w="5898" w:space="752"/>
            <w:col w:w="4060"/>
          </w:cols>
        </w:sectPr>
      </w:pPr>
    </w:p>
    <w:p w14:paraId="14A23877" w14:textId="77777777" w:rsidR="004C17BD" w:rsidRDefault="00B83362">
      <w:pPr>
        <w:spacing w:before="163" w:line="252" w:lineRule="auto"/>
        <w:ind w:left="120" w:right="294"/>
        <w:rPr>
          <w:rFonts w:ascii="FS Albert Pro"/>
          <w:b/>
          <w:sz w:val="40"/>
        </w:rPr>
      </w:pPr>
      <w:bookmarkStart w:id="1" w:name="P3_ProtocolCandidatesQRFacilities_0920"/>
      <w:bookmarkEnd w:id="1"/>
      <w:r>
        <w:rPr>
          <w:rFonts w:ascii="FS Albert Pro"/>
          <w:b/>
          <w:color w:val="D51726"/>
          <w:sz w:val="40"/>
        </w:rPr>
        <w:lastRenderedPageBreak/>
        <w:t>Protocol for Political Representatives or Candidates Visiting Queensland Rail Facilities, Stations or Workplaces</w:t>
      </w:r>
    </w:p>
    <w:p w14:paraId="2E5CFC5B" w14:textId="06980CA3" w:rsidR="004C17BD" w:rsidRDefault="00B83362">
      <w:pPr>
        <w:pStyle w:val="BodyText"/>
        <w:spacing w:before="122"/>
        <w:ind w:right="117"/>
        <w:jc w:val="right"/>
      </w:pPr>
      <w:r>
        <w:rPr>
          <w:color w:val="3C3C3B"/>
        </w:rPr>
        <w:t xml:space="preserve">(Revised </w:t>
      </w:r>
      <w:r w:rsidR="001E4584">
        <w:rPr>
          <w:color w:val="3C3C3B"/>
        </w:rPr>
        <w:t>June</w:t>
      </w:r>
      <w:r w:rsidR="00726B51">
        <w:rPr>
          <w:color w:val="3C3C3B"/>
        </w:rPr>
        <w:t xml:space="preserve"> 202</w:t>
      </w:r>
      <w:r w:rsidR="001E4584">
        <w:rPr>
          <w:color w:val="3C3C3B"/>
        </w:rPr>
        <w:t>3</w:t>
      </w:r>
      <w:r>
        <w:rPr>
          <w:color w:val="3C3C3B"/>
        </w:rPr>
        <w:t>)</w:t>
      </w:r>
    </w:p>
    <w:p w14:paraId="404A01B4" w14:textId="77777777" w:rsidR="004C17BD" w:rsidRDefault="004C17BD">
      <w:pPr>
        <w:pStyle w:val="BodyText"/>
        <w:spacing w:before="0"/>
        <w:rPr>
          <w:sz w:val="20"/>
        </w:rPr>
      </w:pPr>
    </w:p>
    <w:p w14:paraId="72303DA4" w14:textId="77777777" w:rsidR="004C17BD" w:rsidRDefault="004C17BD">
      <w:pPr>
        <w:pStyle w:val="BodyText"/>
        <w:spacing w:before="2"/>
      </w:pPr>
    </w:p>
    <w:p w14:paraId="3FB9A1F5" w14:textId="77777777" w:rsidR="004C17BD" w:rsidRDefault="00B83362">
      <w:pPr>
        <w:pStyle w:val="Heading3"/>
        <w:numPr>
          <w:ilvl w:val="0"/>
          <w:numId w:val="1"/>
        </w:numPr>
        <w:tabs>
          <w:tab w:val="left" w:pos="839"/>
          <w:tab w:val="left" w:pos="841"/>
        </w:tabs>
        <w:spacing w:before="100"/>
      </w:pPr>
      <w:r>
        <w:rPr>
          <w:color w:val="3C3C3B"/>
        </w:rPr>
        <w:t>Purpose of this</w:t>
      </w:r>
      <w:r>
        <w:rPr>
          <w:color w:val="3C3C3B"/>
          <w:spacing w:val="-1"/>
        </w:rPr>
        <w:t xml:space="preserve"> </w:t>
      </w:r>
      <w:r>
        <w:rPr>
          <w:color w:val="3C3C3B"/>
        </w:rPr>
        <w:t>protocol</w:t>
      </w:r>
    </w:p>
    <w:p w14:paraId="4F8704B3" w14:textId="0B7A09B2" w:rsidR="004C17BD" w:rsidRDefault="00B83362">
      <w:pPr>
        <w:pStyle w:val="BodyText"/>
        <w:spacing w:before="133" w:line="252" w:lineRule="auto"/>
        <w:ind w:left="840"/>
      </w:pPr>
      <w:r>
        <w:rPr>
          <w:color w:val="3C3C3B"/>
        </w:rPr>
        <w:t>These guidelines are provided to assist Members of Parliament</w:t>
      </w:r>
      <w:r w:rsidR="001E4584">
        <w:rPr>
          <w:color w:val="3C3C3B"/>
        </w:rPr>
        <w:t xml:space="preserve">, </w:t>
      </w:r>
      <w:r>
        <w:rPr>
          <w:color w:val="3C3C3B"/>
        </w:rPr>
        <w:t>other elected public representatives, endorsed candidates and political parties when seeking access to Queensland Rail Limited property.</w:t>
      </w:r>
    </w:p>
    <w:p w14:paraId="09CC38EC" w14:textId="77777777" w:rsidR="004C17BD" w:rsidRDefault="00B83362">
      <w:pPr>
        <w:pStyle w:val="ListParagraph"/>
        <w:numPr>
          <w:ilvl w:val="1"/>
          <w:numId w:val="1"/>
        </w:numPr>
        <w:tabs>
          <w:tab w:val="left" w:pos="839"/>
          <w:tab w:val="left" w:pos="841"/>
        </w:tabs>
        <w:spacing w:before="122"/>
      </w:pPr>
      <w:r>
        <w:rPr>
          <w:color w:val="3C3C3B"/>
        </w:rPr>
        <w:t xml:space="preserve">In assessing applications, Queensland Rail will be guided </w:t>
      </w:r>
      <w:r>
        <w:rPr>
          <w:color w:val="3C3C3B"/>
          <w:spacing w:val="-3"/>
        </w:rPr>
        <w:t xml:space="preserve">by </w:t>
      </w:r>
      <w:r>
        <w:rPr>
          <w:color w:val="3C3C3B"/>
        </w:rPr>
        <w:t>this protocol and the following</w:t>
      </w:r>
      <w:r>
        <w:rPr>
          <w:color w:val="3C3C3B"/>
          <w:spacing w:val="-8"/>
        </w:rPr>
        <w:t xml:space="preserve"> </w:t>
      </w:r>
      <w:r>
        <w:rPr>
          <w:color w:val="3C3C3B"/>
        </w:rPr>
        <w:t>priorities:</w:t>
      </w:r>
    </w:p>
    <w:p w14:paraId="7AB06CCE" w14:textId="77777777" w:rsidR="004C17BD" w:rsidRDefault="00B83362">
      <w:pPr>
        <w:pStyle w:val="ListParagraph"/>
        <w:numPr>
          <w:ilvl w:val="2"/>
          <w:numId w:val="1"/>
        </w:numPr>
        <w:tabs>
          <w:tab w:val="left" w:pos="1560"/>
          <w:tab w:val="left" w:pos="1561"/>
        </w:tabs>
      </w:pPr>
      <w:r>
        <w:rPr>
          <w:color w:val="3C3C3B"/>
        </w:rPr>
        <w:t>safety</w:t>
      </w:r>
    </w:p>
    <w:p w14:paraId="5D4B0814" w14:textId="77777777" w:rsidR="004C17BD" w:rsidRDefault="00B83362">
      <w:pPr>
        <w:pStyle w:val="ListParagraph"/>
        <w:numPr>
          <w:ilvl w:val="2"/>
          <w:numId w:val="1"/>
        </w:numPr>
        <w:tabs>
          <w:tab w:val="left" w:pos="1559"/>
          <w:tab w:val="left" w:pos="1561"/>
        </w:tabs>
        <w:ind w:hanging="722"/>
      </w:pPr>
      <w:r>
        <w:rPr>
          <w:color w:val="3C3C3B"/>
        </w:rPr>
        <w:t>customer and staff</w:t>
      </w:r>
      <w:r>
        <w:rPr>
          <w:color w:val="3C3C3B"/>
          <w:spacing w:val="-1"/>
        </w:rPr>
        <w:t xml:space="preserve"> </w:t>
      </w:r>
      <w:r>
        <w:rPr>
          <w:color w:val="3C3C3B"/>
        </w:rPr>
        <w:t>convenience</w:t>
      </w:r>
    </w:p>
    <w:p w14:paraId="2281E12D" w14:textId="77777777" w:rsidR="004C17BD" w:rsidRDefault="00B83362">
      <w:pPr>
        <w:pStyle w:val="ListParagraph"/>
        <w:numPr>
          <w:ilvl w:val="2"/>
          <w:numId w:val="1"/>
        </w:numPr>
        <w:tabs>
          <w:tab w:val="left" w:pos="1559"/>
          <w:tab w:val="left" w:pos="1561"/>
        </w:tabs>
        <w:ind w:hanging="722"/>
      </w:pPr>
      <w:r>
        <w:rPr>
          <w:color w:val="3C3C3B"/>
        </w:rPr>
        <w:t>operational requirements and</w:t>
      </w:r>
      <w:r>
        <w:rPr>
          <w:color w:val="3C3C3B"/>
          <w:spacing w:val="-2"/>
        </w:rPr>
        <w:t xml:space="preserve"> </w:t>
      </w:r>
      <w:r>
        <w:rPr>
          <w:color w:val="3C3C3B"/>
        </w:rPr>
        <w:t>efficiency</w:t>
      </w:r>
    </w:p>
    <w:p w14:paraId="6BA84320" w14:textId="77777777" w:rsidR="004C17BD" w:rsidRDefault="00B83362">
      <w:pPr>
        <w:pStyle w:val="ListParagraph"/>
        <w:numPr>
          <w:ilvl w:val="2"/>
          <w:numId w:val="1"/>
        </w:numPr>
        <w:tabs>
          <w:tab w:val="left" w:pos="1560"/>
          <w:tab w:val="left" w:pos="1561"/>
        </w:tabs>
      </w:pPr>
      <w:r>
        <w:rPr>
          <w:color w:val="3C3C3B"/>
        </w:rPr>
        <w:t>integrity of pre-arranged commercial or promotional activities (e.g. charity</w:t>
      </w:r>
      <w:r>
        <w:rPr>
          <w:color w:val="3C3C3B"/>
          <w:spacing w:val="-5"/>
        </w:rPr>
        <w:t xml:space="preserve"> </w:t>
      </w:r>
      <w:r>
        <w:rPr>
          <w:color w:val="3C3C3B"/>
        </w:rPr>
        <w:t>events).</w:t>
      </w:r>
    </w:p>
    <w:p w14:paraId="31242347" w14:textId="77777777" w:rsidR="004C17BD" w:rsidRDefault="004C17BD">
      <w:pPr>
        <w:pStyle w:val="BodyText"/>
        <w:spacing w:before="4"/>
        <w:rPr>
          <w:sz w:val="24"/>
        </w:rPr>
      </w:pPr>
    </w:p>
    <w:p w14:paraId="526A2FFC" w14:textId="77777777" w:rsidR="004C17BD" w:rsidRDefault="00B83362">
      <w:pPr>
        <w:pStyle w:val="Heading3"/>
        <w:numPr>
          <w:ilvl w:val="0"/>
          <w:numId w:val="1"/>
        </w:numPr>
        <w:tabs>
          <w:tab w:val="left" w:pos="840"/>
          <w:tab w:val="left" w:pos="841"/>
        </w:tabs>
      </w:pPr>
      <w:r>
        <w:rPr>
          <w:color w:val="3C3C3B"/>
        </w:rPr>
        <w:t>Core</w:t>
      </w:r>
      <w:r>
        <w:rPr>
          <w:color w:val="3C3C3B"/>
          <w:spacing w:val="-1"/>
        </w:rPr>
        <w:t xml:space="preserve"> </w:t>
      </w:r>
      <w:r>
        <w:rPr>
          <w:color w:val="3C3C3B"/>
        </w:rPr>
        <w:t>principle</w:t>
      </w:r>
    </w:p>
    <w:p w14:paraId="4EBFC48B" w14:textId="77777777" w:rsidR="004C17BD" w:rsidRDefault="00B83362">
      <w:pPr>
        <w:pStyle w:val="ListParagraph"/>
        <w:numPr>
          <w:ilvl w:val="1"/>
          <w:numId w:val="1"/>
        </w:numPr>
        <w:tabs>
          <w:tab w:val="left" w:pos="840"/>
          <w:tab w:val="left" w:pos="841"/>
        </w:tabs>
        <w:spacing w:before="133"/>
      </w:pPr>
      <w:r>
        <w:rPr>
          <w:color w:val="3C3C3B"/>
        </w:rPr>
        <w:t xml:space="preserve">Queensland Rail remains clearly independent </w:t>
      </w:r>
      <w:r>
        <w:rPr>
          <w:color w:val="3C3C3B"/>
          <w:spacing w:val="-3"/>
        </w:rPr>
        <w:t xml:space="preserve">from </w:t>
      </w:r>
      <w:r>
        <w:rPr>
          <w:color w:val="3C3C3B"/>
        </w:rPr>
        <w:t>political parties and</w:t>
      </w:r>
      <w:r>
        <w:rPr>
          <w:color w:val="3C3C3B"/>
          <w:spacing w:val="1"/>
        </w:rPr>
        <w:t xml:space="preserve"> </w:t>
      </w:r>
      <w:r>
        <w:rPr>
          <w:color w:val="3C3C3B"/>
        </w:rPr>
        <w:t>processes.</w:t>
      </w:r>
    </w:p>
    <w:p w14:paraId="2DE3D4D9" w14:textId="77777777" w:rsidR="004C17BD" w:rsidRDefault="004C17BD">
      <w:pPr>
        <w:pStyle w:val="BodyText"/>
        <w:spacing w:before="4"/>
        <w:rPr>
          <w:sz w:val="24"/>
        </w:rPr>
      </w:pPr>
    </w:p>
    <w:p w14:paraId="3B8A0B07" w14:textId="77777777" w:rsidR="004C17BD" w:rsidRDefault="004C17BD">
      <w:pPr>
        <w:pStyle w:val="BodyText"/>
        <w:spacing w:before="2"/>
        <w:rPr>
          <w:sz w:val="21"/>
        </w:rPr>
      </w:pPr>
    </w:p>
    <w:p w14:paraId="39D5ECE0" w14:textId="77777777" w:rsidR="004C17BD" w:rsidRDefault="00B83362">
      <w:pPr>
        <w:pStyle w:val="Heading3"/>
        <w:numPr>
          <w:ilvl w:val="0"/>
          <w:numId w:val="1"/>
        </w:numPr>
        <w:tabs>
          <w:tab w:val="left" w:pos="841"/>
          <w:tab w:val="left" w:pos="842"/>
        </w:tabs>
        <w:ind w:left="841"/>
      </w:pPr>
      <w:r>
        <w:rPr>
          <w:color w:val="3C3C3B"/>
        </w:rPr>
        <w:t>Political activities - outside of election</w:t>
      </w:r>
      <w:r>
        <w:rPr>
          <w:color w:val="3C3C3B"/>
          <w:spacing w:val="-1"/>
        </w:rPr>
        <w:t xml:space="preserve"> </w:t>
      </w:r>
      <w:r>
        <w:rPr>
          <w:color w:val="3C3C3B"/>
        </w:rPr>
        <w:t>periods</w:t>
      </w:r>
    </w:p>
    <w:p w14:paraId="5EED2557" w14:textId="77777777" w:rsidR="004C17BD" w:rsidRDefault="00B83362">
      <w:pPr>
        <w:pStyle w:val="ListParagraph"/>
        <w:numPr>
          <w:ilvl w:val="1"/>
          <w:numId w:val="1"/>
        </w:numPr>
        <w:tabs>
          <w:tab w:val="left" w:pos="841"/>
          <w:tab w:val="left" w:pos="842"/>
        </w:tabs>
        <w:spacing w:before="133"/>
        <w:ind w:left="841"/>
      </w:pPr>
      <w:r>
        <w:rPr>
          <w:color w:val="3C3C3B"/>
        </w:rPr>
        <w:t xml:space="preserve">Outside of election periods, political activity cannot be conducted on </w:t>
      </w:r>
      <w:r>
        <w:rPr>
          <w:color w:val="3C3C3B"/>
          <w:spacing w:val="-3"/>
        </w:rPr>
        <w:t xml:space="preserve">any </w:t>
      </w:r>
      <w:r>
        <w:rPr>
          <w:color w:val="3C3C3B"/>
        </w:rPr>
        <w:t>Queensland Rail</w:t>
      </w:r>
      <w:r>
        <w:rPr>
          <w:color w:val="3C3C3B"/>
          <w:spacing w:val="3"/>
        </w:rPr>
        <w:t xml:space="preserve"> </w:t>
      </w:r>
      <w:r>
        <w:rPr>
          <w:color w:val="3C3C3B"/>
          <w:spacing w:val="-3"/>
        </w:rPr>
        <w:t>property.</w:t>
      </w:r>
    </w:p>
    <w:p w14:paraId="4ABE5DE3" w14:textId="77777777" w:rsidR="004C17BD" w:rsidRDefault="00B83362">
      <w:pPr>
        <w:pStyle w:val="ListParagraph"/>
        <w:numPr>
          <w:ilvl w:val="1"/>
          <w:numId w:val="1"/>
        </w:numPr>
        <w:tabs>
          <w:tab w:val="left" w:pos="841"/>
          <w:tab w:val="left" w:pos="842"/>
        </w:tabs>
        <w:spacing w:before="158" w:line="252" w:lineRule="auto"/>
        <w:ind w:left="841" w:right="990"/>
      </w:pPr>
      <w:r>
        <w:rPr>
          <w:color w:val="3C3C3B"/>
        </w:rPr>
        <w:t xml:space="preserve">All political activities that do not </w:t>
      </w:r>
      <w:r>
        <w:rPr>
          <w:color w:val="3C3C3B"/>
          <w:spacing w:val="-3"/>
        </w:rPr>
        <w:t xml:space="preserve">fall </w:t>
      </w:r>
      <w:r>
        <w:rPr>
          <w:color w:val="3C3C3B"/>
        </w:rPr>
        <w:t xml:space="preserve">within a declared election period must be conducted outside </w:t>
      </w:r>
      <w:r>
        <w:rPr>
          <w:color w:val="3C3C3B"/>
          <w:spacing w:val="-6"/>
        </w:rPr>
        <w:t xml:space="preserve">the </w:t>
      </w:r>
      <w:r>
        <w:rPr>
          <w:color w:val="3C3C3B"/>
        </w:rPr>
        <w:t xml:space="preserve">boundary of Queensland Rail </w:t>
      </w:r>
      <w:r>
        <w:rPr>
          <w:color w:val="3C3C3B"/>
          <w:spacing w:val="-3"/>
        </w:rPr>
        <w:t xml:space="preserve">property. </w:t>
      </w:r>
      <w:r>
        <w:rPr>
          <w:color w:val="3C3C3B"/>
          <w:spacing w:val="-4"/>
        </w:rPr>
        <w:t xml:space="preserve">For </w:t>
      </w:r>
      <w:r>
        <w:rPr>
          <w:color w:val="3C3C3B"/>
        </w:rPr>
        <w:t>a map detailing property boundaries,</w:t>
      </w:r>
      <w:r>
        <w:rPr>
          <w:color w:val="3C3C3B"/>
          <w:spacing w:val="5"/>
        </w:rPr>
        <w:t xml:space="preserve"> </w:t>
      </w:r>
      <w:r>
        <w:rPr>
          <w:color w:val="3C3C3B"/>
        </w:rPr>
        <w:t>please</w:t>
      </w:r>
    </w:p>
    <w:p w14:paraId="04249ACB" w14:textId="0A39D5A5" w:rsidR="004C17BD" w:rsidRDefault="00B83362">
      <w:pPr>
        <w:pStyle w:val="BodyText"/>
        <w:spacing w:before="1" w:line="252" w:lineRule="auto"/>
        <w:ind w:left="841" w:right="294"/>
      </w:pPr>
      <w:r>
        <w:rPr>
          <w:color w:val="3C3C3B"/>
        </w:rPr>
        <w:t xml:space="preserve">contact </w:t>
      </w:r>
      <w:hyperlink r:id="rId17" w:history="1">
        <w:r w:rsidR="00B87148" w:rsidRPr="00C44E06">
          <w:rPr>
            <w:rStyle w:val="Hyperlink"/>
          </w:rPr>
          <w:t>governmentstakeholder@qr.com.au.</w:t>
        </w:r>
      </w:hyperlink>
      <w:r>
        <w:rPr>
          <w:color w:val="3C3C3B"/>
        </w:rPr>
        <w:t xml:space="preserve"> You will not need to complete the attached application form if you intend to conduct your activities outside of the boundary of Queensland Rail property.</w:t>
      </w:r>
    </w:p>
    <w:p w14:paraId="0B53229C" w14:textId="77777777" w:rsidR="004C17BD" w:rsidRDefault="00B83362">
      <w:pPr>
        <w:pStyle w:val="ListParagraph"/>
        <w:numPr>
          <w:ilvl w:val="1"/>
          <w:numId w:val="1"/>
        </w:numPr>
        <w:tabs>
          <w:tab w:val="left" w:pos="841"/>
          <w:tab w:val="left" w:pos="842"/>
        </w:tabs>
        <w:spacing w:before="121" w:line="252" w:lineRule="auto"/>
        <w:ind w:left="841" w:right="442"/>
      </w:pPr>
      <w:r>
        <w:rPr>
          <w:color w:val="3C3C3B"/>
        </w:rPr>
        <w:t>In</w:t>
      </w:r>
      <w:r>
        <w:rPr>
          <w:color w:val="3C3C3B"/>
          <w:spacing w:val="-4"/>
        </w:rPr>
        <w:t xml:space="preserve"> </w:t>
      </w:r>
      <w:r>
        <w:rPr>
          <w:color w:val="3C3C3B"/>
        </w:rPr>
        <w:t>the</w:t>
      </w:r>
      <w:r>
        <w:rPr>
          <w:color w:val="3C3C3B"/>
          <w:spacing w:val="-4"/>
        </w:rPr>
        <w:t xml:space="preserve"> </w:t>
      </w:r>
      <w:r>
        <w:rPr>
          <w:color w:val="3C3C3B"/>
        </w:rPr>
        <w:t>case</w:t>
      </w:r>
      <w:r>
        <w:rPr>
          <w:color w:val="3C3C3B"/>
          <w:spacing w:val="-4"/>
        </w:rPr>
        <w:t xml:space="preserve"> </w:t>
      </w:r>
      <w:r>
        <w:rPr>
          <w:color w:val="3C3C3B"/>
        </w:rPr>
        <w:t>of</w:t>
      </w:r>
      <w:r>
        <w:rPr>
          <w:color w:val="3C3C3B"/>
          <w:spacing w:val="-4"/>
        </w:rPr>
        <w:t xml:space="preserve"> </w:t>
      </w:r>
      <w:r>
        <w:rPr>
          <w:color w:val="3C3C3B"/>
        </w:rPr>
        <w:t>local</w:t>
      </w:r>
      <w:r>
        <w:rPr>
          <w:color w:val="3C3C3B"/>
          <w:spacing w:val="-4"/>
        </w:rPr>
        <w:t xml:space="preserve"> </w:t>
      </w:r>
      <w:r>
        <w:rPr>
          <w:color w:val="3C3C3B"/>
        </w:rPr>
        <w:t>government,</w:t>
      </w:r>
      <w:r>
        <w:rPr>
          <w:color w:val="3C3C3B"/>
          <w:spacing w:val="-4"/>
        </w:rPr>
        <w:t xml:space="preserve"> </w:t>
      </w:r>
      <w:r>
        <w:rPr>
          <w:color w:val="3C3C3B"/>
        </w:rPr>
        <w:t>election</w:t>
      </w:r>
      <w:r>
        <w:rPr>
          <w:color w:val="3C3C3B"/>
          <w:spacing w:val="-3"/>
        </w:rPr>
        <w:t xml:space="preserve"> </w:t>
      </w:r>
      <w:r>
        <w:rPr>
          <w:color w:val="3C3C3B"/>
        </w:rPr>
        <w:t>periods</w:t>
      </w:r>
      <w:r>
        <w:rPr>
          <w:color w:val="3C3C3B"/>
          <w:spacing w:val="-4"/>
        </w:rPr>
        <w:t xml:space="preserve"> </w:t>
      </w:r>
      <w:r>
        <w:rPr>
          <w:color w:val="3C3C3B"/>
        </w:rPr>
        <w:t>are</w:t>
      </w:r>
      <w:r>
        <w:rPr>
          <w:color w:val="3C3C3B"/>
          <w:spacing w:val="-4"/>
        </w:rPr>
        <w:t xml:space="preserve"> </w:t>
      </w:r>
      <w:r>
        <w:rPr>
          <w:color w:val="3C3C3B"/>
        </w:rPr>
        <w:t>not</w:t>
      </w:r>
      <w:r>
        <w:rPr>
          <w:color w:val="3C3C3B"/>
          <w:spacing w:val="-4"/>
        </w:rPr>
        <w:t xml:space="preserve"> </w:t>
      </w:r>
      <w:r>
        <w:rPr>
          <w:color w:val="3C3C3B"/>
        </w:rPr>
        <w:t>clearly</w:t>
      </w:r>
      <w:r>
        <w:rPr>
          <w:color w:val="3C3C3B"/>
          <w:spacing w:val="-4"/>
        </w:rPr>
        <w:t xml:space="preserve"> </w:t>
      </w:r>
      <w:r>
        <w:rPr>
          <w:color w:val="3C3C3B"/>
        </w:rPr>
        <w:t>defined</w:t>
      </w:r>
      <w:r>
        <w:rPr>
          <w:color w:val="3C3C3B"/>
          <w:spacing w:val="-4"/>
        </w:rPr>
        <w:t xml:space="preserve"> </w:t>
      </w:r>
      <w:r>
        <w:rPr>
          <w:color w:val="3C3C3B"/>
        </w:rPr>
        <w:t>and</w:t>
      </w:r>
      <w:r>
        <w:rPr>
          <w:color w:val="3C3C3B"/>
          <w:spacing w:val="-4"/>
        </w:rPr>
        <w:t xml:space="preserve"> </w:t>
      </w:r>
      <w:r>
        <w:rPr>
          <w:color w:val="3C3C3B"/>
        </w:rPr>
        <w:t>so</w:t>
      </w:r>
      <w:r>
        <w:rPr>
          <w:color w:val="3C3C3B"/>
          <w:spacing w:val="-3"/>
        </w:rPr>
        <w:t xml:space="preserve"> </w:t>
      </w:r>
      <w:r>
        <w:rPr>
          <w:color w:val="3C3C3B"/>
        </w:rPr>
        <w:t>the</w:t>
      </w:r>
      <w:r>
        <w:rPr>
          <w:color w:val="3C3C3B"/>
          <w:spacing w:val="-4"/>
        </w:rPr>
        <w:t xml:space="preserve"> </w:t>
      </w:r>
      <w:r>
        <w:rPr>
          <w:color w:val="3C3C3B"/>
        </w:rPr>
        <w:t>Chief</w:t>
      </w:r>
      <w:r>
        <w:rPr>
          <w:color w:val="3C3C3B"/>
          <w:spacing w:val="-4"/>
        </w:rPr>
        <w:t xml:space="preserve"> </w:t>
      </w:r>
      <w:r>
        <w:rPr>
          <w:color w:val="3C3C3B"/>
        </w:rPr>
        <w:t>Executive</w:t>
      </w:r>
      <w:r>
        <w:rPr>
          <w:color w:val="3C3C3B"/>
          <w:spacing w:val="-4"/>
        </w:rPr>
        <w:t xml:space="preserve"> </w:t>
      </w:r>
      <w:r>
        <w:rPr>
          <w:color w:val="3C3C3B"/>
          <w:spacing w:val="-3"/>
        </w:rPr>
        <w:t xml:space="preserve">Officer’s </w:t>
      </w:r>
      <w:r>
        <w:rPr>
          <w:color w:val="3C3C3B"/>
        </w:rPr>
        <w:t xml:space="preserve">delegate will use discretion in providing </w:t>
      </w:r>
      <w:r>
        <w:rPr>
          <w:color w:val="3C3C3B"/>
          <w:spacing w:val="-3"/>
        </w:rPr>
        <w:t xml:space="preserve">fair </w:t>
      </w:r>
      <w:r>
        <w:rPr>
          <w:color w:val="3C3C3B"/>
        </w:rPr>
        <w:t xml:space="preserve">and reasonable access, guided </w:t>
      </w:r>
      <w:r>
        <w:rPr>
          <w:color w:val="3C3C3B"/>
          <w:spacing w:val="-3"/>
        </w:rPr>
        <w:t xml:space="preserve">by </w:t>
      </w:r>
      <w:r>
        <w:rPr>
          <w:color w:val="3C3C3B"/>
        </w:rPr>
        <w:t>the principles and priorities outlined in this</w:t>
      </w:r>
      <w:r>
        <w:rPr>
          <w:color w:val="3C3C3B"/>
          <w:spacing w:val="-1"/>
        </w:rPr>
        <w:t xml:space="preserve"> </w:t>
      </w:r>
      <w:r>
        <w:rPr>
          <w:color w:val="3C3C3B"/>
        </w:rPr>
        <w:t>protocol.</w:t>
      </w:r>
    </w:p>
    <w:p w14:paraId="4F64C8C1" w14:textId="77777777" w:rsidR="004C17BD" w:rsidRDefault="004C17BD">
      <w:pPr>
        <w:pStyle w:val="BodyText"/>
        <w:spacing w:before="9"/>
        <w:rPr>
          <w:sz w:val="19"/>
        </w:rPr>
      </w:pPr>
    </w:p>
    <w:p w14:paraId="68767AD6" w14:textId="77777777" w:rsidR="004C17BD" w:rsidRDefault="00B83362">
      <w:pPr>
        <w:pStyle w:val="Heading3"/>
        <w:numPr>
          <w:ilvl w:val="0"/>
          <w:numId w:val="1"/>
        </w:numPr>
        <w:tabs>
          <w:tab w:val="left" w:pos="839"/>
          <w:tab w:val="left" w:pos="841"/>
        </w:tabs>
      </w:pPr>
      <w:r>
        <w:rPr>
          <w:color w:val="3C3C3B"/>
        </w:rPr>
        <w:t>Political activities - during election</w:t>
      </w:r>
      <w:r>
        <w:rPr>
          <w:color w:val="3C3C3B"/>
          <w:spacing w:val="-1"/>
        </w:rPr>
        <w:t xml:space="preserve"> </w:t>
      </w:r>
      <w:r>
        <w:rPr>
          <w:color w:val="3C3C3B"/>
        </w:rPr>
        <w:t>periods</w:t>
      </w:r>
    </w:p>
    <w:p w14:paraId="24536512" w14:textId="77777777" w:rsidR="004C17BD" w:rsidRDefault="00B83362">
      <w:pPr>
        <w:pStyle w:val="ListParagraph"/>
        <w:numPr>
          <w:ilvl w:val="1"/>
          <w:numId w:val="1"/>
        </w:numPr>
        <w:tabs>
          <w:tab w:val="left" w:pos="839"/>
          <w:tab w:val="left" w:pos="841"/>
        </w:tabs>
        <w:spacing w:before="134"/>
      </w:pPr>
      <w:r>
        <w:rPr>
          <w:color w:val="3C3C3B"/>
        </w:rPr>
        <w:t>During election periods, political candidates can apply to access Queensland Rail</w:t>
      </w:r>
      <w:r>
        <w:rPr>
          <w:color w:val="3C3C3B"/>
          <w:spacing w:val="-2"/>
        </w:rPr>
        <w:t xml:space="preserve"> </w:t>
      </w:r>
      <w:r>
        <w:rPr>
          <w:color w:val="3C3C3B"/>
          <w:spacing w:val="-3"/>
        </w:rPr>
        <w:t>property.</w:t>
      </w:r>
    </w:p>
    <w:p w14:paraId="2E592AA6" w14:textId="77777777" w:rsidR="004C17BD" w:rsidRDefault="00B83362">
      <w:pPr>
        <w:pStyle w:val="BodyText"/>
        <w:ind w:left="840"/>
      </w:pPr>
      <w:r>
        <w:rPr>
          <w:color w:val="3C3C3B"/>
        </w:rPr>
        <w:t>This access is provided in recognition of the public need for information during election periods.</w:t>
      </w:r>
    </w:p>
    <w:p w14:paraId="2DC5E43E" w14:textId="77777777" w:rsidR="004C17BD" w:rsidRDefault="00B83362">
      <w:pPr>
        <w:pStyle w:val="ListParagraph"/>
        <w:numPr>
          <w:ilvl w:val="1"/>
          <w:numId w:val="1"/>
        </w:numPr>
        <w:tabs>
          <w:tab w:val="left" w:pos="839"/>
          <w:tab w:val="left" w:pos="841"/>
        </w:tabs>
        <w:spacing w:before="133" w:line="252" w:lineRule="auto"/>
        <w:ind w:left="839" w:right="493" w:hanging="720"/>
      </w:pPr>
      <w:r>
        <w:rPr>
          <w:color w:val="3C3C3B"/>
        </w:rPr>
        <w:t>Access</w:t>
      </w:r>
      <w:r>
        <w:rPr>
          <w:color w:val="3C3C3B"/>
          <w:spacing w:val="-4"/>
        </w:rPr>
        <w:t xml:space="preserve"> </w:t>
      </w:r>
      <w:r>
        <w:rPr>
          <w:color w:val="3C3C3B"/>
        </w:rPr>
        <w:t>will</w:t>
      </w:r>
      <w:r>
        <w:rPr>
          <w:color w:val="3C3C3B"/>
          <w:spacing w:val="-3"/>
        </w:rPr>
        <w:t xml:space="preserve"> </w:t>
      </w:r>
      <w:r>
        <w:rPr>
          <w:color w:val="3C3C3B"/>
        </w:rPr>
        <w:t>only</w:t>
      </w:r>
      <w:r>
        <w:rPr>
          <w:color w:val="3C3C3B"/>
          <w:spacing w:val="-3"/>
        </w:rPr>
        <w:t xml:space="preserve"> </w:t>
      </w:r>
      <w:r>
        <w:rPr>
          <w:color w:val="3C3C3B"/>
        </w:rPr>
        <w:t>be</w:t>
      </w:r>
      <w:r>
        <w:rPr>
          <w:color w:val="3C3C3B"/>
          <w:spacing w:val="-3"/>
        </w:rPr>
        <w:t xml:space="preserve"> </w:t>
      </w:r>
      <w:r>
        <w:rPr>
          <w:color w:val="3C3C3B"/>
        </w:rPr>
        <w:t>granted</w:t>
      </w:r>
      <w:r>
        <w:rPr>
          <w:color w:val="3C3C3B"/>
          <w:spacing w:val="-3"/>
        </w:rPr>
        <w:t xml:space="preserve"> </w:t>
      </w:r>
      <w:r>
        <w:rPr>
          <w:color w:val="3C3C3B"/>
        </w:rPr>
        <w:t>where</w:t>
      </w:r>
      <w:r>
        <w:rPr>
          <w:color w:val="3C3C3B"/>
          <w:spacing w:val="-4"/>
        </w:rPr>
        <w:t xml:space="preserve"> </w:t>
      </w:r>
      <w:r>
        <w:rPr>
          <w:color w:val="3C3C3B"/>
        </w:rPr>
        <w:t>the</w:t>
      </w:r>
      <w:r>
        <w:rPr>
          <w:color w:val="3C3C3B"/>
          <w:spacing w:val="-3"/>
        </w:rPr>
        <w:t xml:space="preserve"> </w:t>
      </w:r>
      <w:r>
        <w:rPr>
          <w:color w:val="3C3C3B"/>
        </w:rPr>
        <w:t>formal</w:t>
      </w:r>
      <w:r>
        <w:rPr>
          <w:color w:val="3C3C3B"/>
          <w:spacing w:val="-3"/>
        </w:rPr>
        <w:t xml:space="preserve"> </w:t>
      </w:r>
      <w:r>
        <w:rPr>
          <w:color w:val="3C3C3B"/>
        </w:rPr>
        <w:t>application</w:t>
      </w:r>
      <w:r>
        <w:rPr>
          <w:color w:val="3C3C3B"/>
          <w:spacing w:val="-3"/>
        </w:rPr>
        <w:t xml:space="preserve"> </w:t>
      </w:r>
      <w:r>
        <w:rPr>
          <w:color w:val="3C3C3B"/>
        </w:rPr>
        <w:t>process</w:t>
      </w:r>
      <w:r>
        <w:rPr>
          <w:color w:val="3C3C3B"/>
          <w:spacing w:val="-3"/>
        </w:rPr>
        <w:t xml:space="preserve"> </w:t>
      </w:r>
      <w:r>
        <w:rPr>
          <w:color w:val="3C3C3B"/>
        </w:rPr>
        <w:t>has</w:t>
      </w:r>
      <w:r>
        <w:rPr>
          <w:color w:val="3C3C3B"/>
          <w:spacing w:val="-4"/>
        </w:rPr>
        <w:t xml:space="preserve"> </w:t>
      </w:r>
      <w:r>
        <w:rPr>
          <w:color w:val="3C3C3B"/>
        </w:rPr>
        <w:t>been</w:t>
      </w:r>
      <w:r>
        <w:rPr>
          <w:color w:val="3C3C3B"/>
          <w:spacing w:val="-3"/>
        </w:rPr>
        <w:t xml:space="preserve"> </w:t>
      </w:r>
      <w:r>
        <w:rPr>
          <w:color w:val="3C3C3B"/>
        </w:rPr>
        <w:t>followed</w:t>
      </w:r>
      <w:r>
        <w:rPr>
          <w:color w:val="3C3C3B"/>
          <w:spacing w:val="-3"/>
        </w:rPr>
        <w:t xml:space="preserve"> </w:t>
      </w:r>
      <w:r>
        <w:rPr>
          <w:color w:val="3C3C3B"/>
        </w:rPr>
        <w:t>and</w:t>
      </w:r>
      <w:r>
        <w:rPr>
          <w:color w:val="3C3C3B"/>
          <w:spacing w:val="-3"/>
        </w:rPr>
        <w:t xml:space="preserve"> </w:t>
      </w:r>
      <w:r>
        <w:rPr>
          <w:color w:val="3C3C3B"/>
        </w:rPr>
        <w:t>a</w:t>
      </w:r>
      <w:r>
        <w:rPr>
          <w:color w:val="3C3C3B"/>
          <w:spacing w:val="-3"/>
        </w:rPr>
        <w:t xml:space="preserve"> </w:t>
      </w:r>
      <w:r>
        <w:rPr>
          <w:color w:val="3C3C3B"/>
        </w:rPr>
        <w:t>suitable</w:t>
      </w:r>
      <w:r>
        <w:rPr>
          <w:color w:val="3C3C3B"/>
          <w:spacing w:val="-4"/>
        </w:rPr>
        <w:t xml:space="preserve"> </w:t>
      </w:r>
      <w:r>
        <w:rPr>
          <w:color w:val="3C3C3B"/>
        </w:rPr>
        <w:t>location (excluding station platforms) can be identified. This location must</w:t>
      </w:r>
      <w:r>
        <w:rPr>
          <w:color w:val="3C3C3B"/>
          <w:spacing w:val="-6"/>
        </w:rPr>
        <w:t xml:space="preserve"> </w:t>
      </w:r>
      <w:r>
        <w:rPr>
          <w:color w:val="3C3C3B"/>
        </w:rPr>
        <w:t>be:</w:t>
      </w:r>
    </w:p>
    <w:p w14:paraId="1BD1F25F" w14:textId="77777777" w:rsidR="004C17BD" w:rsidRDefault="00B83362">
      <w:pPr>
        <w:pStyle w:val="ListParagraph"/>
        <w:numPr>
          <w:ilvl w:val="2"/>
          <w:numId w:val="1"/>
        </w:numPr>
        <w:tabs>
          <w:tab w:val="left" w:pos="1560"/>
          <w:tab w:val="left" w:pos="1561"/>
        </w:tabs>
        <w:spacing w:before="1"/>
      </w:pPr>
      <w:r>
        <w:rPr>
          <w:color w:val="3C3C3B"/>
          <w:spacing w:val="-3"/>
        </w:rPr>
        <w:t>safe</w:t>
      </w:r>
    </w:p>
    <w:p w14:paraId="604BE3CD" w14:textId="77777777" w:rsidR="004C17BD" w:rsidRDefault="00B83362">
      <w:pPr>
        <w:pStyle w:val="ListParagraph"/>
        <w:numPr>
          <w:ilvl w:val="2"/>
          <w:numId w:val="1"/>
        </w:numPr>
        <w:tabs>
          <w:tab w:val="left" w:pos="1559"/>
          <w:tab w:val="left" w:pos="1561"/>
        </w:tabs>
        <w:ind w:hanging="722"/>
      </w:pPr>
      <w:r>
        <w:rPr>
          <w:color w:val="3C3C3B"/>
        </w:rPr>
        <w:t>convenient to our customers and</w:t>
      </w:r>
      <w:r>
        <w:rPr>
          <w:color w:val="3C3C3B"/>
          <w:spacing w:val="-2"/>
        </w:rPr>
        <w:t xml:space="preserve"> </w:t>
      </w:r>
      <w:r>
        <w:rPr>
          <w:color w:val="3C3C3B"/>
        </w:rPr>
        <w:t>staff</w:t>
      </w:r>
    </w:p>
    <w:p w14:paraId="5A6F1FA4" w14:textId="77777777" w:rsidR="004C17BD" w:rsidRDefault="00B83362">
      <w:pPr>
        <w:pStyle w:val="ListParagraph"/>
        <w:numPr>
          <w:ilvl w:val="2"/>
          <w:numId w:val="1"/>
        </w:numPr>
        <w:tabs>
          <w:tab w:val="left" w:pos="1560"/>
          <w:tab w:val="left" w:pos="1561"/>
        </w:tabs>
        <w:spacing w:before="14"/>
      </w:pPr>
      <w:r>
        <w:rPr>
          <w:color w:val="3C3C3B"/>
        </w:rPr>
        <w:t xml:space="preserve">not obstruct customers travelling to and </w:t>
      </w:r>
      <w:r>
        <w:rPr>
          <w:color w:val="3C3C3B"/>
          <w:spacing w:val="-3"/>
        </w:rPr>
        <w:t xml:space="preserve">from </w:t>
      </w:r>
      <w:r>
        <w:rPr>
          <w:color w:val="3C3C3B"/>
        </w:rPr>
        <w:t>the</w:t>
      </w:r>
      <w:r>
        <w:rPr>
          <w:color w:val="3C3C3B"/>
          <w:spacing w:val="1"/>
        </w:rPr>
        <w:t xml:space="preserve"> </w:t>
      </w:r>
      <w:r>
        <w:rPr>
          <w:color w:val="3C3C3B"/>
        </w:rPr>
        <w:t>station</w:t>
      </w:r>
    </w:p>
    <w:p w14:paraId="741DAD31" w14:textId="77777777" w:rsidR="004C17BD" w:rsidRDefault="00B83362">
      <w:pPr>
        <w:pStyle w:val="ListParagraph"/>
        <w:numPr>
          <w:ilvl w:val="2"/>
          <w:numId w:val="1"/>
        </w:numPr>
        <w:tabs>
          <w:tab w:val="left" w:pos="1560"/>
          <w:tab w:val="left" w:pos="1561"/>
        </w:tabs>
      </w:pPr>
      <w:r>
        <w:rPr>
          <w:color w:val="3C3C3B"/>
        </w:rPr>
        <w:t>not likely to cause disruption to the workplace resulting in loss of production or</w:t>
      </w:r>
      <w:r>
        <w:rPr>
          <w:color w:val="3C3C3B"/>
          <w:spacing w:val="-25"/>
        </w:rPr>
        <w:t xml:space="preserve"> </w:t>
      </w:r>
      <w:r>
        <w:rPr>
          <w:color w:val="3C3C3B"/>
        </w:rPr>
        <w:t>efficiency.</w:t>
      </w:r>
    </w:p>
    <w:p w14:paraId="318A301B" w14:textId="77777777" w:rsidR="004C17BD" w:rsidRDefault="004C17BD">
      <w:pPr>
        <w:pStyle w:val="BodyText"/>
        <w:spacing w:before="3"/>
        <w:rPr>
          <w:sz w:val="24"/>
        </w:rPr>
      </w:pPr>
    </w:p>
    <w:p w14:paraId="1D6446AA" w14:textId="77777777" w:rsidR="004C17BD" w:rsidRDefault="00B83362">
      <w:pPr>
        <w:pStyle w:val="Heading3"/>
        <w:numPr>
          <w:ilvl w:val="0"/>
          <w:numId w:val="1"/>
        </w:numPr>
        <w:tabs>
          <w:tab w:val="left" w:pos="840"/>
          <w:tab w:val="left" w:pos="841"/>
        </w:tabs>
      </w:pPr>
      <w:r>
        <w:rPr>
          <w:color w:val="3C3C3B"/>
        </w:rPr>
        <w:t>Formal</w:t>
      </w:r>
      <w:r>
        <w:rPr>
          <w:color w:val="3C3C3B"/>
          <w:spacing w:val="-1"/>
        </w:rPr>
        <w:t xml:space="preserve"> </w:t>
      </w:r>
      <w:r>
        <w:rPr>
          <w:color w:val="3C3C3B"/>
        </w:rPr>
        <w:t>visits</w:t>
      </w:r>
    </w:p>
    <w:p w14:paraId="2AF7ACD8" w14:textId="77777777" w:rsidR="004C17BD" w:rsidRDefault="00B83362">
      <w:pPr>
        <w:pStyle w:val="ListParagraph"/>
        <w:numPr>
          <w:ilvl w:val="1"/>
          <w:numId w:val="1"/>
        </w:numPr>
        <w:tabs>
          <w:tab w:val="left" w:pos="840"/>
          <w:tab w:val="left" w:pos="841"/>
        </w:tabs>
        <w:spacing w:before="133" w:line="252" w:lineRule="auto"/>
        <w:ind w:right="218"/>
      </w:pPr>
      <w:r>
        <w:rPr>
          <w:color w:val="3C3C3B"/>
        </w:rPr>
        <w:t>Political</w:t>
      </w:r>
      <w:r>
        <w:rPr>
          <w:color w:val="3C3C3B"/>
          <w:spacing w:val="-4"/>
        </w:rPr>
        <w:t xml:space="preserve"> </w:t>
      </w:r>
      <w:r>
        <w:rPr>
          <w:color w:val="3C3C3B"/>
        </w:rPr>
        <w:t>representatives</w:t>
      </w:r>
      <w:r>
        <w:rPr>
          <w:color w:val="3C3C3B"/>
          <w:spacing w:val="-3"/>
        </w:rPr>
        <w:t xml:space="preserve"> </w:t>
      </w:r>
      <w:r>
        <w:rPr>
          <w:color w:val="3C3C3B"/>
        </w:rPr>
        <w:t>at</w:t>
      </w:r>
      <w:r>
        <w:rPr>
          <w:color w:val="3C3C3B"/>
          <w:spacing w:val="-3"/>
        </w:rPr>
        <w:t xml:space="preserve"> </w:t>
      </w:r>
      <w:r>
        <w:rPr>
          <w:color w:val="3C3C3B"/>
        </w:rPr>
        <w:t>local,</w:t>
      </w:r>
      <w:r>
        <w:rPr>
          <w:color w:val="3C3C3B"/>
          <w:spacing w:val="-3"/>
        </w:rPr>
        <w:t xml:space="preserve"> </w:t>
      </w:r>
      <w:r>
        <w:rPr>
          <w:color w:val="3C3C3B"/>
        </w:rPr>
        <w:t>state</w:t>
      </w:r>
      <w:r>
        <w:rPr>
          <w:color w:val="3C3C3B"/>
          <w:spacing w:val="-4"/>
        </w:rPr>
        <w:t xml:space="preserve"> </w:t>
      </w:r>
      <w:r>
        <w:rPr>
          <w:color w:val="3C3C3B"/>
        </w:rPr>
        <w:t>or</w:t>
      </w:r>
      <w:r>
        <w:rPr>
          <w:color w:val="3C3C3B"/>
          <w:spacing w:val="-3"/>
        </w:rPr>
        <w:t xml:space="preserve"> </w:t>
      </w:r>
      <w:r>
        <w:rPr>
          <w:color w:val="3C3C3B"/>
        </w:rPr>
        <w:t>federal</w:t>
      </w:r>
      <w:r>
        <w:rPr>
          <w:color w:val="3C3C3B"/>
          <w:spacing w:val="-3"/>
        </w:rPr>
        <w:t xml:space="preserve"> </w:t>
      </w:r>
      <w:r>
        <w:rPr>
          <w:color w:val="3C3C3B"/>
        </w:rPr>
        <w:t>level</w:t>
      </w:r>
      <w:r>
        <w:rPr>
          <w:color w:val="3C3C3B"/>
          <w:spacing w:val="-3"/>
        </w:rPr>
        <w:t xml:space="preserve"> </w:t>
      </w:r>
      <w:r>
        <w:rPr>
          <w:color w:val="3C3C3B"/>
        </w:rPr>
        <w:t>represent</w:t>
      </w:r>
      <w:r>
        <w:rPr>
          <w:color w:val="3C3C3B"/>
          <w:spacing w:val="-3"/>
        </w:rPr>
        <w:t xml:space="preserve"> </w:t>
      </w:r>
      <w:r>
        <w:rPr>
          <w:color w:val="3C3C3B"/>
        </w:rPr>
        <w:t>the</w:t>
      </w:r>
      <w:r>
        <w:rPr>
          <w:color w:val="3C3C3B"/>
          <w:spacing w:val="-4"/>
        </w:rPr>
        <w:t xml:space="preserve"> </w:t>
      </w:r>
      <w:r>
        <w:rPr>
          <w:color w:val="3C3C3B"/>
        </w:rPr>
        <w:t>interests</w:t>
      </w:r>
      <w:r>
        <w:rPr>
          <w:color w:val="3C3C3B"/>
          <w:spacing w:val="-3"/>
        </w:rPr>
        <w:t xml:space="preserve"> </w:t>
      </w:r>
      <w:r>
        <w:rPr>
          <w:color w:val="3C3C3B"/>
        </w:rPr>
        <w:t>of</w:t>
      </w:r>
      <w:r>
        <w:rPr>
          <w:color w:val="3C3C3B"/>
          <w:spacing w:val="-3"/>
        </w:rPr>
        <w:t xml:space="preserve"> </w:t>
      </w:r>
      <w:r>
        <w:rPr>
          <w:color w:val="3C3C3B"/>
        </w:rPr>
        <w:t>their</w:t>
      </w:r>
      <w:r>
        <w:rPr>
          <w:color w:val="3C3C3B"/>
          <w:spacing w:val="-3"/>
        </w:rPr>
        <w:t xml:space="preserve"> </w:t>
      </w:r>
      <w:r>
        <w:rPr>
          <w:color w:val="3C3C3B"/>
        </w:rPr>
        <w:t>communities</w:t>
      </w:r>
      <w:r>
        <w:rPr>
          <w:color w:val="3C3C3B"/>
          <w:spacing w:val="-4"/>
        </w:rPr>
        <w:t xml:space="preserve"> </w:t>
      </w:r>
      <w:r>
        <w:rPr>
          <w:color w:val="3C3C3B"/>
        </w:rPr>
        <w:t>and</w:t>
      </w:r>
      <w:r>
        <w:rPr>
          <w:color w:val="3C3C3B"/>
          <w:spacing w:val="-3"/>
        </w:rPr>
        <w:t xml:space="preserve"> </w:t>
      </w:r>
      <w:r>
        <w:rPr>
          <w:color w:val="3C3C3B"/>
          <w:spacing w:val="-4"/>
        </w:rPr>
        <w:t>for</w:t>
      </w:r>
      <w:r>
        <w:rPr>
          <w:color w:val="3C3C3B"/>
          <w:spacing w:val="-3"/>
        </w:rPr>
        <w:t xml:space="preserve"> that </w:t>
      </w:r>
      <w:r>
        <w:rPr>
          <w:color w:val="3C3C3B"/>
        </w:rPr>
        <w:t>reason, are generally given access to inspect Queensland Rail</w:t>
      </w:r>
      <w:r>
        <w:rPr>
          <w:color w:val="3C3C3B"/>
          <w:spacing w:val="-3"/>
        </w:rPr>
        <w:t xml:space="preserve"> </w:t>
      </w:r>
      <w:r>
        <w:rPr>
          <w:color w:val="3C3C3B"/>
        </w:rPr>
        <w:t>sites.</w:t>
      </w:r>
    </w:p>
    <w:p w14:paraId="7AAEA013" w14:textId="77777777" w:rsidR="004C17BD" w:rsidRDefault="00B83362">
      <w:pPr>
        <w:pStyle w:val="ListParagraph"/>
        <w:numPr>
          <w:ilvl w:val="1"/>
          <w:numId w:val="1"/>
        </w:numPr>
        <w:tabs>
          <w:tab w:val="left" w:pos="840"/>
          <w:tab w:val="left" w:pos="841"/>
        </w:tabs>
        <w:spacing w:before="122" w:line="252" w:lineRule="auto"/>
        <w:ind w:right="297"/>
      </w:pPr>
      <w:r>
        <w:rPr>
          <w:color w:val="3C3C3B"/>
          <w:spacing w:val="-3"/>
        </w:rPr>
        <w:t xml:space="preserve">The </w:t>
      </w:r>
      <w:r>
        <w:rPr>
          <w:color w:val="3C3C3B"/>
        </w:rPr>
        <w:t>underlying</w:t>
      </w:r>
      <w:r>
        <w:rPr>
          <w:color w:val="3C3C3B"/>
          <w:spacing w:val="-3"/>
        </w:rPr>
        <w:t xml:space="preserve"> </w:t>
      </w:r>
      <w:r>
        <w:rPr>
          <w:color w:val="3C3C3B"/>
        </w:rPr>
        <w:t>purpose</w:t>
      </w:r>
      <w:r>
        <w:rPr>
          <w:color w:val="3C3C3B"/>
          <w:spacing w:val="-3"/>
        </w:rPr>
        <w:t xml:space="preserve"> </w:t>
      </w:r>
      <w:r>
        <w:rPr>
          <w:color w:val="3C3C3B"/>
        </w:rPr>
        <w:t>of</w:t>
      </w:r>
      <w:r>
        <w:rPr>
          <w:color w:val="3C3C3B"/>
          <w:spacing w:val="-3"/>
        </w:rPr>
        <w:t xml:space="preserve"> </w:t>
      </w:r>
      <w:r>
        <w:rPr>
          <w:color w:val="3C3C3B"/>
        </w:rPr>
        <w:t>these</w:t>
      </w:r>
      <w:r>
        <w:rPr>
          <w:color w:val="3C3C3B"/>
          <w:spacing w:val="-3"/>
        </w:rPr>
        <w:t xml:space="preserve"> </w:t>
      </w:r>
      <w:r>
        <w:rPr>
          <w:color w:val="3C3C3B"/>
        </w:rPr>
        <w:t>visits</w:t>
      </w:r>
      <w:r>
        <w:rPr>
          <w:color w:val="3C3C3B"/>
          <w:spacing w:val="-2"/>
        </w:rPr>
        <w:t xml:space="preserve"> </w:t>
      </w:r>
      <w:r>
        <w:rPr>
          <w:color w:val="3C3C3B"/>
        </w:rPr>
        <w:t>is</w:t>
      </w:r>
      <w:r>
        <w:rPr>
          <w:color w:val="3C3C3B"/>
          <w:spacing w:val="-3"/>
        </w:rPr>
        <w:t xml:space="preserve"> </w:t>
      </w:r>
      <w:r>
        <w:rPr>
          <w:color w:val="3C3C3B"/>
        </w:rPr>
        <w:t>to</w:t>
      </w:r>
      <w:r>
        <w:rPr>
          <w:color w:val="3C3C3B"/>
          <w:spacing w:val="-3"/>
        </w:rPr>
        <w:t xml:space="preserve"> </w:t>
      </w:r>
      <w:r>
        <w:rPr>
          <w:color w:val="3C3C3B"/>
        </w:rPr>
        <w:t>improve</w:t>
      </w:r>
      <w:r>
        <w:rPr>
          <w:color w:val="3C3C3B"/>
          <w:spacing w:val="-3"/>
        </w:rPr>
        <w:t xml:space="preserve"> </w:t>
      </w:r>
      <w:r>
        <w:rPr>
          <w:color w:val="3C3C3B"/>
        </w:rPr>
        <w:t>understanding</w:t>
      </w:r>
      <w:r>
        <w:rPr>
          <w:color w:val="3C3C3B"/>
          <w:spacing w:val="-3"/>
        </w:rPr>
        <w:t xml:space="preserve"> </w:t>
      </w:r>
      <w:r>
        <w:rPr>
          <w:color w:val="3C3C3B"/>
        </w:rPr>
        <w:t>of</w:t>
      </w:r>
      <w:r>
        <w:rPr>
          <w:color w:val="3C3C3B"/>
          <w:spacing w:val="-2"/>
        </w:rPr>
        <w:t xml:space="preserve"> </w:t>
      </w:r>
      <w:r>
        <w:rPr>
          <w:color w:val="3C3C3B"/>
        </w:rPr>
        <w:t>Queensland</w:t>
      </w:r>
      <w:r>
        <w:rPr>
          <w:color w:val="3C3C3B"/>
          <w:spacing w:val="-3"/>
        </w:rPr>
        <w:t xml:space="preserve"> </w:t>
      </w:r>
      <w:r>
        <w:rPr>
          <w:color w:val="3C3C3B"/>
        </w:rPr>
        <w:t>Rail</w:t>
      </w:r>
      <w:r>
        <w:rPr>
          <w:color w:val="3C3C3B"/>
          <w:spacing w:val="-3"/>
        </w:rPr>
        <w:t xml:space="preserve"> </w:t>
      </w:r>
      <w:r>
        <w:rPr>
          <w:color w:val="3C3C3B"/>
        </w:rPr>
        <w:t>infrastructure,</w:t>
      </w:r>
      <w:r>
        <w:rPr>
          <w:color w:val="3C3C3B"/>
          <w:spacing w:val="-3"/>
        </w:rPr>
        <w:t xml:space="preserve"> </w:t>
      </w:r>
      <w:r>
        <w:rPr>
          <w:color w:val="3C3C3B"/>
        </w:rPr>
        <w:t>services and operating</w:t>
      </w:r>
      <w:r>
        <w:rPr>
          <w:color w:val="3C3C3B"/>
          <w:spacing w:val="-1"/>
        </w:rPr>
        <w:t xml:space="preserve"> </w:t>
      </w:r>
      <w:r>
        <w:rPr>
          <w:color w:val="3C3C3B"/>
        </w:rPr>
        <w:t>environment.</w:t>
      </w:r>
    </w:p>
    <w:p w14:paraId="183FEF4B" w14:textId="660EB5BC" w:rsidR="00D5710F" w:rsidRDefault="00B83362">
      <w:pPr>
        <w:pStyle w:val="ListParagraph"/>
        <w:numPr>
          <w:ilvl w:val="1"/>
          <w:numId w:val="1"/>
        </w:numPr>
        <w:tabs>
          <w:tab w:val="left" w:pos="840"/>
          <w:tab w:val="left" w:pos="841"/>
        </w:tabs>
        <w:spacing w:before="121" w:line="252" w:lineRule="auto"/>
        <w:ind w:right="623"/>
        <w:rPr>
          <w:color w:val="3C3C3B"/>
        </w:rPr>
      </w:pPr>
      <w:r>
        <w:rPr>
          <w:color w:val="3C3C3B"/>
          <w:spacing w:val="-10"/>
        </w:rPr>
        <w:t xml:space="preserve">To </w:t>
      </w:r>
      <w:r>
        <w:rPr>
          <w:color w:val="3C3C3B"/>
        </w:rPr>
        <w:t>arrange a familiarisation visit, please contact</w:t>
      </w:r>
      <w:r>
        <w:rPr>
          <w:color w:val="275B9B"/>
        </w:rPr>
        <w:t xml:space="preserve"> </w:t>
      </w:r>
      <w:hyperlink r:id="rId18">
        <w:r>
          <w:rPr>
            <w:color w:val="275B9B"/>
            <w:u w:val="single" w:color="275B9B"/>
          </w:rPr>
          <w:t>governmentstakeholder@qr.com.au</w:t>
        </w:r>
        <w:r>
          <w:rPr>
            <w:color w:val="3C3C3B"/>
          </w:rPr>
          <w:t>.</w:t>
        </w:r>
      </w:hyperlink>
      <w:r>
        <w:rPr>
          <w:color w:val="3C3C3B"/>
        </w:rPr>
        <w:t xml:space="preserve"> </w:t>
      </w:r>
      <w:r>
        <w:rPr>
          <w:color w:val="3C3C3B"/>
          <w:spacing w:val="-5"/>
        </w:rPr>
        <w:t xml:space="preserve">You </w:t>
      </w:r>
      <w:r>
        <w:rPr>
          <w:color w:val="3C3C3B"/>
        </w:rPr>
        <w:t xml:space="preserve">will not need </w:t>
      </w:r>
      <w:r>
        <w:rPr>
          <w:color w:val="3C3C3B"/>
          <w:spacing w:val="-7"/>
        </w:rPr>
        <w:t xml:space="preserve">to </w:t>
      </w:r>
      <w:r>
        <w:rPr>
          <w:color w:val="3C3C3B"/>
        </w:rPr>
        <w:t>complete an application under this</w:t>
      </w:r>
      <w:r>
        <w:rPr>
          <w:color w:val="3C3C3B"/>
          <w:spacing w:val="-1"/>
        </w:rPr>
        <w:t xml:space="preserve"> </w:t>
      </w:r>
      <w:r>
        <w:rPr>
          <w:color w:val="3C3C3B"/>
        </w:rPr>
        <w:t>protocol.</w:t>
      </w:r>
    </w:p>
    <w:p w14:paraId="7457C432" w14:textId="4541EEF4" w:rsidR="004C17BD" w:rsidRPr="00D5710F" w:rsidRDefault="00D5710F" w:rsidP="00D5710F">
      <w:pPr>
        <w:rPr>
          <w:color w:val="3C3C3B"/>
        </w:rPr>
      </w:pPr>
      <w:r>
        <w:rPr>
          <w:color w:val="3C3C3B"/>
        </w:rPr>
        <w:br w:type="page"/>
      </w:r>
    </w:p>
    <w:p w14:paraId="67CBC36C" w14:textId="77777777" w:rsidR="004C17BD" w:rsidRDefault="004C17BD">
      <w:pPr>
        <w:pStyle w:val="BodyText"/>
        <w:spacing w:before="3"/>
        <w:rPr>
          <w:sz w:val="23"/>
        </w:rPr>
      </w:pPr>
    </w:p>
    <w:p w14:paraId="0F14E266" w14:textId="77777777" w:rsidR="004C17BD" w:rsidRDefault="00B83362">
      <w:pPr>
        <w:pStyle w:val="Heading3"/>
        <w:numPr>
          <w:ilvl w:val="0"/>
          <w:numId w:val="1"/>
        </w:numPr>
        <w:tabs>
          <w:tab w:val="left" w:pos="840"/>
          <w:tab w:val="left" w:pos="841"/>
        </w:tabs>
      </w:pPr>
      <w:r>
        <w:rPr>
          <w:color w:val="3C3C3B"/>
        </w:rPr>
        <w:t>Media and communication</w:t>
      </w:r>
      <w:r>
        <w:rPr>
          <w:color w:val="3C3C3B"/>
          <w:spacing w:val="-1"/>
        </w:rPr>
        <w:t xml:space="preserve"> </w:t>
      </w:r>
      <w:r>
        <w:rPr>
          <w:color w:val="3C3C3B"/>
        </w:rPr>
        <w:t>activities</w:t>
      </w:r>
    </w:p>
    <w:p w14:paraId="2F3E2691" w14:textId="77777777" w:rsidR="004C17BD" w:rsidRDefault="00B83362">
      <w:pPr>
        <w:pStyle w:val="ListParagraph"/>
        <w:numPr>
          <w:ilvl w:val="1"/>
          <w:numId w:val="1"/>
        </w:numPr>
        <w:tabs>
          <w:tab w:val="left" w:pos="840"/>
          <w:tab w:val="left" w:pos="841"/>
        </w:tabs>
        <w:spacing w:before="133" w:line="252" w:lineRule="auto"/>
        <w:ind w:right="712"/>
      </w:pPr>
      <w:r>
        <w:rPr>
          <w:color w:val="3C3C3B"/>
        </w:rPr>
        <w:t>Queensland</w:t>
      </w:r>
      <w:r>
        <w:rPr>
          <w:color w:val="3C3C3B"/>
          <w:spacing w:val="-4"/>
        </w:rPr>
        <w:t xml:space="preserve"> </w:t>
      </w:r>
      <w:r>
        <w:rPr>
          <w:color w:val="3C3C3B"/>
        </w:rPr>
        <w:t>Rail</w:t>
      </w:r>
      <w:r>
        <w:rPr>
          <w:color w:val="3C3C3B"/>
          <w:spacing w:val="-3"/>
        </w:rPr>
        <w:t xml:space="preserve"> </w:t>
      </w:r>
      <w:r>
        <w:rPr>
          <w:color w:val="3C3C3B"/>
        </w:rPr>
        <w:t>is</w:t>
      </w:r>
      <w:r>
        <w:rPr>
          <w:color w:val="3C3C3B"/>
          <w:spacing w:val="-3"/>
        </w:rPr>
        <w:t xml:space="preserve"> </w:t>
      </w:r>
      <w:r>
        <w:rPr>
          <w:color w:val="3C3C3B"/>
        </w:rPr>
        <w:t>committed</w:t>
      </w:r>
      <w:r>
        <w:rPr>
          <w:color w:val="3C3C3B"/>
          <w:spacing w:val="-3"/>
        </w:rPr>
        <w:t xml:space="preserve"> </w:t>
      </w:r>
      <w:r>
        <w:rPr>
          <w:color w:val="3C3C3B"/>
        </w:rPr>
        <w:t>to</w:t>
      </w:r>
      <w:r>
        <w:rPr>
          <w:color w:val="3C3C3B"/>
          <w:spacing w:val="-3"/>
        </w:rPr>
        <w:t xml:space="preserve"> </w:t>
      </w:r>
      <w:r>
        <w:rPr>
          <w:color w:val="3C3C3B"/>
        </w:rPr>
        <w:t>ensuring</w:t>
      </w:r>
      <w:r>
        <w:rPr>
          <w:color w:val="3C3C3B"/>
          <w:spacing w:val="-3"/>
        </w:rPr>
        <w:t xml:space="preserve"> </w:t>
      </w:r>
      <w:r>
        <w:rPr>
          <w:color w:val="3C3C3B"/>
        </w:rPr>
        <w:t>our</w:t>
      </w:r>
      <w:r>
        <w:rPr>
          <w:color w:val="3C3C3B"/>
          <w:spacing w:val="-3"/>
        </w:rPr>
        <w:t xml:space="preserve"> </w:t>
      </w:r>
      <w:r>
        <w:rPr>
          <w:color w:val="3C3C3B"/>
        </w:rPr>
        <w:t>customers</w:t>
      </w:r>
      <w:r>
        <w:rPr>
          <w:color w:val="3C3C3B"/>
          <w:spacing w:val="-3"/>
        </w:rPr>
        <w:t xml:space="preserve"> </w:t>
      </w:r>
      <w:r>
        <w:rPr>
          <w:color w:val="3C3C3B"/>
        </w:rPr>
        <w:t>and</w:t>
      </w:r>
      <w:r>
        <w:rPr>
          <w:color w:val="3C3C3B"/>
          <w:spacing w:val="-3"/>
        </w:rPr>
        <w:t xml:space="preserve"> </w:t>
      </w:r>
      <w:r>
        <w:rPr>
          <w:color w:val="3C3C3B"/>
        </w:rPr>
        <w:t>stakeholders</w:t>
      </w:r>
      <w:r>
        <w:rPr>
          <w:color w:val="3C3C3B"/>
          <w:spacing w:val="-4"/>
        </w:rPr>
        <w:t xml:space="preserve"> </w:t>
      </w:r>
      <w:r>
        <w:rPr>
          <w:color w:val="3C3C3B"/>
        </w:rPr>
        <w:t>are</w:t>
      </w:r>
      <w:r>
        <w:rPr>
          <w:color w:val="3C3C3B"/>
          <w:spacing w:val="-3"/>
        </w:rPr>
        <w:t xml:space="preserve"> </w:t>
      </w:r>
      <w:r>
        <w:rPr>
          <w:color w:val="3C3C3B"/>
        </w:rPr>
        <w:t>informed</w:t>
      </w:r>
      <w:r>
        <w:rPr>
          <w:color w:val="3C3C3B"/>
          <w:spacing w:val="-3"/>
        </w:rPr>
        <w:t xml:space="preserve"> </w:t>
      </w:r>
      <w:r>
        <w:rPr>
          <w:color w:val="3C3C3B"/>
        </w:rPr>
        <w:t>about</w:t>
      </w:r>
      <w:r>
        <w:rPr>
          <w:color w:val="3C3C3B"/>
          <w:spacing w:val="-3"/>
        </w:rPr>
        <w:t xml:space="preserve"> </w:t>
      </w:r>
      <w:r>
        <w:rPr>
          <w:color w:val="3C3C3B"/>
        </w:rPr>
        <w:t>changed, improved and new services and</w:t>
      </w:r>
      <w:r>
        <w:rPr>
          <w:color w:val="3C3C3B"/>
          <w:spacing w:val="-1"/>
        </w:rPr>
        <w:t xml:space="preserve"> </w:t>
      </w:r>
      <w:r>
        <w:rPr>
          <w:color w:val="3C3C3B"/>
        </w:rPr>
        <w:t>facilities.</w:t>
      </w:r>
    </w:p>
    <w:p w14:paraId="7E5A5566" w14:textId="77777777" w:rsidR="004C17BD" w:rsidRDefault="00B83362">
      <w:pPr>
        <w:pStyle w:val="ListParagraph"/>
        <w:numPr>
          <w:ilvl w:val="1"/>
          <w:numId w:val="1"/>
        </w:numPr>
        <w:tabs>
          <w:tab w:val="left" w:pos="840"/>
          <w:tab w:val="left" w:pos="841"/>
        </w:tabs>
        <w:spacing w:before="121" w:line="252" w:lineRule="auto"/>
        <w:ind w:right="798"/>
      </w:pPr>
      <w:r>
        <w:rPr>
          <w:color w:val="3C3C3B"/>
        </w:rPr>
        <w:t>Queensland Government Ministers may conduct media events about government funded initiatives</w:t>
      </w:r>
      <w:r>
        <w:rPr>
          <w:color w:val="3C3C3B"/>
          <w:spacing w:val="-30"/>
        </w:rPr>
        <w:t xml:space="preserve"> </w:t>
      </w:r>
      <w:r>
        <w:rPr>
          <w:color w:val="3C3C3B"/>
          <w:spacing w:val="-7"/>
        </w:rPr>
        <w:t xml:space="preserve">on </w:t>
      </w:r>
      <w:r>
        <w:rPr>
          <w:color w:val="3C3C3B"/>
        </w:rPr>
        <w:t xml:space="preserve">Queensland Rail </w:t>
      </w:r>
      <w:r>
        <w:rPr>
          <w:color w:val="3C3C3B"/>
          <w:spacing w:val="-3"/>
        </w:rPr>
        <w:t>property.</w:t>
      </w:r>
    </w:p>
    <w:p w14:paraId="6A8B2A41" w14:textId="77777777" w:rsidR="004C17BD" w:rsidRDefault="00B83362">
      <w:pPr>
        <w:pStyle w:val="ListParagraph"/>
        <w:numPr>
          <w:ilvl w:val="1"/>
          <w:numId w:val="1"/>
        </w:numPr>
        <w:tabs>
          <w:tab w:val="left" w:pos="840"/>
          <w:tab w:val="left" w:pos="841"/>
        </w:tabs>
        <w:spacing w:before="146" w:line="252" w:lineRule="auto"/>
        <w:ind w:right="681"/>
      </w:pPr>
      <w:r>
        <w:rPr>
          <w:color w:val="3C3C3B"/>
        </w:rPr>
        <w:t xml:space="preserve">If a Minister is represented </w:t>
      </w:r>
      <w:r>
        <w:rPr>
          <w:color w:val="3C3C3B"/>
          <w:spacing w:val="-3"/>
        </w:rPr>
        <w:t xml:space="preserve">by </w:t>
      </w:r>
      <w:r>
        <w:rPr>
          <w:color w:val="3C3C3B"/>
        </w:rPr>
        <w:t xml:space="preserve">an MP </w:t>
      </w:r>
      <w:r>
        <w:rPr>
          <w:color w:val="3C3C3B"/>
          <w:spacing w:val="-4"/>
        </w:rPr>
        <w:t xml:space="preserve">for </w:t>
      </w:r>
      <w:r>
        <w:rPr>
          <w:color w:val="3C3C3B"/>
        </w:rPr>
        <w:t xml:space="preserve">these purposes, that MP will </w:t>
      </w:r>
      <w:r>
        <w:rPr>
          <w:color w:val="3C3C3B"/>
          <w:spacing w:val="-3"/>
        </w:rPr>
        <w:t xml:space="preserve">be </w:t>
      </w:r>
      <w:r>
        <w:rPr>
          <w:color w:val="3C3C3B"/>
        </w:rPr>
        <w:t>afforded the same access as</w:t>
      </w:r>
      <w:r>
        <w:rPr>
          <w:color w:val="3C3C3B"/>
          <w:spacing w:val="-26"/>
        </w:rPr>
        <w:t xml:space="preserve"> </w:t>
      </w:r>
      <w:r>
        <w:rPr>
          <w:color w:val="3C3C3B"/>
          <w:spacing w:val="-4"/>
        </w:rPr>
        <w:t xml:space="preserve">the </w:t>
      </w:r>
      <w:r>
        <w:rPr>
          <w:color w:val="3C3C3B"/>
        </w:rPr>
        <w:t>Minister.</w:t>
      </w:r>
    </w:p>
    <w:p w14:paraId="77E0F7B8" w14:textId="77777777" w:rsidR="004C17BD" w:rsidRDefault="00B83362">
      <w:pPr>
        <w:pStyle w:val="ListParagraph"/>
        <w:numPr>
          <w:ilvl w:val="1"/>
          <w:numId w:val="1"/>
        </w:numPr>
        <w:tabs>
          <w:tab w:val="left" w:pos="840"/>
          <w:tab w:val="left" w:pos="841"/>
        </w:tabs>
        <w:spacing w:before="145" w:line="252" w:lineRule="auto"/>
        <w:ind w:right="130" w:hanging="720"/>
      </w:pPr>
      <w:r>
        <w:rPr>
          <w:color w:val="3C3C3B"/>
        </w:rPr>
        <w:t xml:space="preserve">Representatives of the media will not be granted access to Queensland Rail sites at </w:t>
      </w:r>
      <w:r>
        <w:rPr>
          <w:color w:val="3C3C3B"/>
          <w:spacing w:val="-3"/>
        </w:rPr>
        <w:t xml:space="preserve">any </w:t>
      </w:r>
      <w:r>
        <w:rPr>
          <w:color w:val="3C3C3B"/>
        </w:rPr>
        <w:t>time without</w:t>
      </w:r>
      <w:r>
        <w:rPr>
          <w:color w:val="3C3C3B"/>
          <w:spacing w:val="-32"/>
        </w:rPr>
        <w:t xml:space="preserve"> </w:t>
      </w:r>
      <w:r>
        <w:rPr>
          <w:color w:val="3C3C3B"/>
        </w:rPr>
        <w:t xml:space="preserve">invitation or prior permission </w:t>
      </w:r>
      <w:r>
        <w:rPr>
          <w:color w:val="3C3C3B"/>
          <w:spacing w:val="-3"/>
        </w:rPr>
        <w:t xml:space="preserve">from </w:t>
      </w:r>
      <w:r>
        <w:rPr>
          <w:color w:val="3C3C3B"/>
        </w:rPr>
        <w:t>Queensland Rail’s Media team (0459 226 970 or</w:t>
      </w:r>
      <w:r>
        <w:rPr>
          <w:color w:val="275B9B"/>
          <w:spacing w:val="-1"/>
        </w:rPr>
        <w:t xml:space="preserve"> </w:t>
      </w:r>
      <w:r>
        <w:rPr>
          <w:color w:val="275B9B"/>
          <w:u w:val="single" w:color="275B9B"/>
        </w:rPr>
        <w:t>media@qr.com.au</w:t>
      </w:r>
      <w:r>
        <w:rPr>
          <w:color w:val="3C3C3B"/>
        </w:rPr>
        <w:t>).</w:t>
      </w:r>
    </w:p>
    <w:p w14:paraId="0C8C5491" w14:textId="77777777" w:rsidR="004C17BD" w:rsidRDefault="00B83362">
      <w:pPr>
        <w:pStyle w:val="ListParagraph"/>
        <w:numPr>
          <w:ilvl w:val="1"/>
          <w:numId w:val="1"/>
        </w:numPr>
        <w:tabs>
          <w:tab w:val="left" w:pos="840"/>
          <w:tab w:val="left" w:pos="841"/>
        </w:tabs>
        <w:spacing w:before="146" w:line="252" w:lineRule="auto"/>
        <w:ind w:right="208"/>
      </w:pPr>
      <w:r>
        <w:rPr>
          <w:color w:val="3C3C3B"/>
        </w:rPr>
        <w:t>Government</w:t>
      </w:r>
      <w:r>
        <w:rPr>
          <w:color w:val="3C3C3B"/>
          <w:spacing w:val="-6"/>
        </w:rPr>
        <w:t xml:space="preserve"> </w:t>
      </w:r>
      <w:r>
        <w:rPr>
          <w:color w:val="3C3C3B"/>
        </w:rPr>
        <w:t>approved</w:t>
      </w:r>
      <w:r>
        <w:rPr>
          <w:color w:val="3C3C3B"/>
          <w:spacing w:val="-6"/>
        </w:rPr>
        <w:t xml:space="preserve"> </w:t>
      </w:r>
      <w:r>
        <w:rPr>
          <w:color w:val="3C3C3B"/>
        </w:rPr>
        <w:t>flyers</w:t>
      </w:r>
      <w:r>
        <w:rPr>
          <w:color w:val="3C3C3B"/>
          <w:spacing w:val="-5"/>
        </w:rPr>
        <w:t xml:space="preserve"> </w:t>
      </w:r>
      <w:r>
        <w:rPr>
          <w:color w:val="3C3C3B"/>
        </w:rPr>
        <w:t>can</w:t>
      </w:r>
      <w:r>
        <w:rPr>
          <w:color w:val="3C3C3B"/>
          <w:spacing w:val="-6"/>
        </w:rPr>
        <w:t xml:space="preserve"> </w:t>
      </w:r>
      <w:r>
        <w:rPr>
          <w:color w:val="3C3C3B"/>
        </w:rPr>
        <w:t>be</w:t>
      </w:r>
      <w:r>
        <w:rPr>
          <w:color w:val="3C3C3B"/>
          <w:spacing w:val="-5"/>
        </w:rPr>
        <w:t xml:space="preserve"> </w:t>
      </w:r>
      <w:r>
        <w:rPr>
          <w:color w:val="3C3C3B"/>
        </w:rPr>
        <w:t>distributed</w:t>
      </w:r>
      <w:r>
        <w:rPr>
          <w:color w:val="3C3C3B"/>
          <w:spacing w:val="-6"/>
        </w:rPr>
        <w:t xml:space="preserve"> </w:t>
      </w:r>
      <w:r>
        <w:rPr>
          <w:color w:val="3C3C3B"/>
        </w:rPr>
        <w:t>at</w:t>
      </w:r>
      <w:r>
        <w:rPr>
          <w:color w:val="3C3C3B"/>
          <w:spacing w:val="-6"/>
        </w:rPr>
        <w:t xml:space="preserve"> </w:t>
      </w:r>
      <w:r>
        <w:rPr>
          <w:color w:val="3C3C3B"/>
        </w:rPr>
        <w:t>stations</w:t>
      </w:r>
      <w:r>
        <w:rPr>
          <w:color w:val="3C3C3B"/>
          <w:spacing w:val="-5"/>
        </w:rPr>
        <w:t xml:space="preserve"> </w:t>
      </w:r>
      <w:r>
        <w:rPr>
          <w:color w:val="3C3C3B"/>
          <w:spacing w:val="-3"/>
        </w:rPr>
        <w:t>by</w:t>
      </w:r>
      <w:r>
        <w:rPr>
          <w:color w:val="3C3C3B"/>
          <w:spacing w:val="-6"/>
        </w:rPr>
        <w:t xml:space="preserve"> </w:t>
      </w:r>
      <w:r>
        <w:rPr>
          <w:color w:val="3C3C3B"/>
        </w:rPr>
        <w:t>anyone,</w:t>
      </w:r>
      <w:r>
        <w:rPr>
          <w:color w:val="3C3C3B"/>
          <w:spacing w:val="-5"/>
        </w:rPr>
        <w:t xml:space="preserve"> </w:t>
      </w:r>
      <w:r>
        <w:rPr>
          <w:color w:val="3C3C3B"/>
        </w:rPr>
        <w:t>provided</w:t>
      </w:r>
      <w:r>
        <w:rPr>
          <w:color w:val="3C3C3B"/>
          <w:spacing w:val="-6"/>
        </w:rPr>
        <w:t xml:space="preserve"> </w:t>
      </w:r>
      <w:r>
        <w:rPr>
          <w:color w:val="3C3C3B"/>
        </w:rPr>
        <w:t>they</w:t>
      </w:r>
      <w:r>
        <w:rPr>
          <w:color w:val="3C3C3B"/>
          <w:spacing w:val="-6"/>
        </w:rPr>
        <w:t xml:space="preserve"> </w:t>
      </w:r>
      <w:r>
        <w:rPr>
          <w:color w:val="3C3C3B"/>
        </w:rPr>
        <w:t>have</w:t>
      </w:r>
      <w:r>
        <w:rPr>
          <w:color w:val="3C3C3B"/>
          <w:spacing w:val="-5"/>
        </w:rPr>
        <w:t xml:space="preserve"> </w:t>
      </w:r>
      <w:r>
        <w:rPr>
          <w:color w:val="3C3C3B"/>
        </w:rPr>
        <w:t>followed</w:t>
      </w:r>
      <w:r>
        <w:rPr>
          <w:color w:val="3C3C3B"/>
          <w:spacing w:val="-6"/>
        </w:rPr>
        <w:t xml:space="preserve"> </w:t>
      </w:r>
      <w:r>
        <w:rPr>
          <w:color w:val="3C3C3B"/>
        </w:rPr>
        <w:t>the</w:t>
      </w:r>
      <w:r>
        <w:rPr>
          <w:color w:val="3C3C3B"/>
          <w:spacing w:val="-5"/>
        </w:rPr>
        <w:t xml:space="preserve"> </w:t>
      </w:r>
      <w:r>
        <w:rPr>
          <w:color w:val="3C3C3B"/>
        </w:rPr>
        <w:t xml:space="preserve">correct application process (refer to point 8), and are not provided in association with </w:t>
      </w:r>
      <w:r>
        <w:rPr>
          <w:color w:val="3C3C3B"/>
          <w:spacing w:val="-3"/>
        </w:rPr>
        <w:t xml:space="preserve">any </w:t>
      </w:r>
      <w:r>
        <w:rPr>
          <w:color w:val="3C3C3B"/>
        </w:rPr>
        <w:t>other branding materials that are political in</w:t>
      </w:r>
      <w:r>
        <w:rPr>
          <w:color w:val="3C3C3B"/>
          <w:spacing w:val="-1"/>
        </w:rPr>
        <w:t xml:space="preserve"> </w:t>
      </w:r>
      <w:r>
        <w:rPr>
          <w:color w:val="3C3C3B"/>
        </w:rPr>
        <w:t>nature.</w:t>
      </w:r>
    </w:p>
    <w:p w14:paraId="7E9508ED" w14:textId="77777777" w:rsidR="004C17BD" w:rsidRDefault="00B83362">
      <w:pPr>
        <w:pStyle w:val="ListParagraph"/>
        <w:numPr>
          <w:ilvl w:val="1"/>
          <w:numId w:val="1"/>
        </w:numPr>
        <w:tabs>
          <w:tab w:val="left" w:pos="840"/>
          <w:tab w:val="left" w:pos="841"/>
        </w:tabs>
        <w:spacing w:before="146" w:line="252" w:lineRule="auto"/>
        <w:ind w:right="239" w:hanging="720"/>
      </w:pPr>
      <w:r>
        <w:rPr>
          <w:color w:val="3C3C3B"/>
        </w:rPr>
        <w:t>Unless access is granted under this protocol, all other media and communication activity including</w:t>
      </w:r>
      <w:r>
        <w:rPr>
          <w:color w:val="3C3C3B"/>
          <w:spacing w:val="-30"/>
        </w:rPr>
        <w:t xml:space="preserve"> </w:t>
      </w:r>
      <w:r>
        <w:rPr>
          <w:color w:val="3C3C3B"/>
        </w:rPr>
        <w:t xml:space="preserve">interviews, </w:t>
      </w:r>
      <w:r>
        <w:rPr>
          <w:color w:val="3C3C3B"/>
          <w:spacing w:val="-3"/>
        </w:rPr>
        <w:t xml:space="preserve">photography, </w:t>
      </w:r>
      <w:r>
        <w:rPr>
          <w:color w:val="3C3C3B"/>
        </w:rPr>
        <w:t xml:space="preserve">or filming must occur outside the boundary of Queensland Rail </w:t>
      </w:r>
      <w:r>
        <w:rPr>
          <w:color w:val="3C3C3B"/>
          <w:spacing w:val="-3"/>
        </w:rPr>
        <w:t xml:space="preserve">property. </w:t>
      </w:r>
      <w:r>
        <w:rPr>
          <w:color w:val="3C3C3B"/>
          <w:spacing w:val="-4"/>
        </w:rPr>
        <w:t xml:space="preserve">For </w:t>
      </w:r>
      <w:r>
        <w:rPr>
          <w:color w:val="3C3C3B"/>
        </w:rPr>
        <w:t>a map detailing property boundaries, please contact</w:t>
      </w:r>
      <w:r>
        <w:rPr>
          <w:color w:val="275B9B"/>
          <w:spacing w:val="-2"/>
        </w:rPr>
        <w:t xml:space="preserve"> </w:t>
      </w:r>
      <w:hyperlink r:id="rId19">
        <w:r>
          <w:rPr>
            <w:color w:val="275B9B"/>
            <w:u w:val="single" w:color="275B9B"/>
          </w:rPr>
          <w:t>governmentstakeholder@qr.com.au</w:t>
        </w:r>
      </w:hyperlink>
    </w:p>
    <w:p w14:paraId="36846C87" w14:textId="77777777" w:rsidR="004C17BD" w:rsidRDefault="004C17BD">
      <w:pPr>
        <w:pStyle w:val="BodyText"/>
        <w:spacing w:before="3"/>
        <w:rPr>
          <w:sz w:val="23"/>
        </w:rPr>
      </w:pPr>
    </w:p>
    <w:p w14:paraId="11443769" w14:textId="77777777" w:rsidR="004C17BD" w:rsidRDefault="00B83362">
      <w:pPr>
        <w:pStyle w:val="Heading3"/>
        <w:numPr>
          <w:ilvl w:val="0"/>
          <w:numId w:val="1"/>
        </w:numPr>
        <w:tabs>
          <w:tab w:val="left" w:pos="840"/>
          <w:tab w:val="left" w:pos="841"/>
        </w:tabs>
      </w:pPr>
      <w:r>
        <w:rPr>
          <w:color w:val="3C3C3B"/>
        </w:rPr>
        <w:t>Advertising on Queensland Rail</w:t>
      </w:r>
      <w:r>
        <w:rPr>
          <w:color w:val="3C3C3B"/>
          <w:spacing w:val="-1"/>
        </w:rPr>
        <w:t xml:space="preserve"> </w:t>
      </w:r>
      <w:r>
        <w:rPr>
          <w:color w:val="3C3C3B"/>
        </w:rPr>
        <w:t>property</w:t>
      </w:r>
    </w:p>
    <w:p w14:paraId="010E6BC0" w14:textId="77777777" w:rsidR="004C17BD" w:rsidRDefault="00B83362">
      <w:pPr>
        <w:pStyle w:val="ListParagraph"/>
        <w:numPr>
          <w:ilvl w:val="1"/>
          <w:numId w:val="1"/>
        </w:numPr>
        <w:tabs>
          <w:tab w:val="left" w:pos="840"/>
          <w:tab w:val="left" w:pos="841"/>
        </w:tabs>
        <w:spacing w:before="134" w:line="252" w:lineRule="auto"/>
        <w:ind w:right="158"/>
      </w:pPr>
      <w:r>
        <w:rPr>
          <w:color w:val="3C3C3B"/>
        </w:rPr>
        <w:t>Political</w:t>
      </w:r>
      <w:r>
        <w:rPr>
          <w:color w:val="3C3C3B"/>
          <w:spacing w:val="-8"/>
        </w:rPr>
        <w:t xml:space="preserve"> </w:t>
      </w:r>
      <w:r>
        <w:rPr>
          <w:color w:val="3C3C3B"/>
        </w:rPr>
        <w:t>advertising</w:t>
      </w:r>
      <w:r>
        <w:rPr>
          <w:color w:val="3C3C3B"/>
          <w:spacing w:val="-8"/>
        </w:rPr>
        <w:t xml:space="preserve"> </w:t>
      </w:r>
      <w:r>
        <w:rPr>
          <w:color w:val="3C3C3B"/>
        </w:rPr>
        <w:t>promoting</w:t>
      </w:r>
      <w:r>
        <w:rPr>
          <w:color w:val="3C3C3B"/>
          <w:spacing w:val="-8"/>
        </w:rPr>
        <w:t xml:space="preserve"> </w:t>
      </w:r>
      <w:r>
        <w:rPr>
          <w:color w:val="3C3C3B"/>
        </w:rPr>
        <w:t>political</w:t>
      </w:r>
      <w:r>
        <w:rPr>
          <w:color w:val="3C3C3B"/>
          <w:spacing w:val="-8"/>
        </w:rPr>
        <w:t xml:space="preserve"> </w:t>
      </w:r>
      <w:r>
        <w:rPr>
          <w:color w:val="3C3C3B"/>
        </w:rPr>
        <w:t>groups,</w:t>
      </w:r>
      <w:r>
        <w:rPr>
          <w:color w:val="3C3C3B"/>
          <w:spacing w:val="-8"/>
        </w:rPr>
        <w:t xml:space="preserve"> </w:t>
      </w:r>
      <w:r>
        <w:rPr>
          <w:color w:val="3C3C3B"/>
        </w:rPr>
        <w:t>their</w:t>
      </w:r>
      <w:r>
        <w:rPr>
          <w:color w:val="3C3C3B"/>
          <w:spacing w:val="-8"/>
        </w:rPr>
        <w:t xml:space="preserve"> </w:t>
      </w:r>
      <w:r>
        <w:rPr>
          <w:color w:val="3C3C3B"/>
        </w:rPr>
        <w:t>representatives</w:t>
      </w:r>
      <w:r>
        <w:rPr>
          <w:color w:val="3C3C3B"/>
          <w:spacing w:val="-8"/>
        </w:rPr>
        <w:t xml:space="preserve"> </w:t>
      </w:r>
      <w:r>
        <w:rPr>
          <w:color w:val="3C3C3B"/>
        </w:rPr>
        <w:t>or</w:t>
      </w:r>
      <w:r>
        <w:rPr>
          <w:color w:val="3C3C3B"/>
          <w:spacing w:val="-8"/>
        </w:rPr>
        <w:t xml:space="preserve"> </w:t>
      </w:r>
      <w:r>
        <w:rPr>
          <w:color w:val="3C3C3B"/>
        </w:rPr>
        <w:t>policies,</w:t>
      </w:r>
      <w:r>
        <w:rPr>
          <w:color w:val="3C3C3B"/>
          <w:spacing w:val="-8"/>
        </w:rPr>
        <w:t xml:space="preserve"> </w:t>
      </w:r>
      <w:r>
        <w:rPr>
          <w:color w:val="3C3C3B"/>
        </w:rPr>
        <w:t>is</w:t>
      </w:r>
      <w:r>
        <w:rPr>
          <w:color w:val="3C3C3B"/>
          <w:spacing w:val="-8"/>
        </w:rPr>
        <w:t xml:space="preserve"> </w:t>
      </w:r>
      <w:r>
        <w:rPr>
          <w:color w:val="3C3C3B"/>
        </w:rPr>
        <w:t>not</w:t>
      </w:r>
      <w:r>
        <w:rPr>
          <w:color w:val="3C3C3B"/>
          <w:spacing w:val="-8"/>
        </w:rPr>
        <w:t xml:space="preserve"> </w:t>
      </w:r>
      <w:r>
        <w:rPr>
          <w:color w:val="3C3C3B"/>
        </w:rPr>
        <w:t>permitted</w:t>
      </w:r>
      <w:r>
        <w:rPr>
          <w:color w:val="3C3C3B"/>
          <w:spacing w:val="-8"/>
        </w:rPr>
        <w:t xml:space="preserve"> </w:t>
      </w:r>
      <w:r>
        <w:rPr>
          <w:color w:val="3C3C3B"/>
        </w:rPr>
        <w:t>at</w:t>
      </w:r>
      <w:r>
        <w:rPr>
          <w:color w:val="3C3C3B"/>
          <w:spacing w:val="-8"/>
        </w:rPr>
        <w:t xml:space="preserve"> </w:t>
      </w:r>
      <w:r>
        <w:rPr>
          <w:color w:val="3C3C3B"/>
          <w:spacing w:val="-4"/>
        </w:rPr>
        <w:t>any</w:t>
      </w:r>
      <w:r>
        <w:rPr>
          <w:color w:val="3C3C3B"/>
          <w:spacing w:val="-8"/>
        </w:rPr>
        <w:t xml:space="preserve"> </w:t>
      </w:r>
      <w:r>
        <w:rPr>
          <w:color w:val="3C3C3B"/>
        </w:rPr>
        <w:t>time</w:t>
      </w:r>
      <w:r>
        <w:rPr>
          <w:color w:val="3C3C3B"/>
          <w:spacing w:val="-8"/>
        </w:rPr>
        <w:t xml:space="preserve"> </w:t>
      </w:r>
      <w:r>
        <w:rPr>
          <w:color w:val="3C3C3B"/>
        </w:rPr>
        <w:t xml:space="preserve">on Queensland Rail </w:t>
      </w:r>
      <w:r>
        <w:rPr>
          <w:color w:val="3C3C3B"/>
          <w:spacing w:val="-3"/>
        </w:rPr>
        <w:t>property.</w:t>
      </w:r>
    </w:p>
    <w:p w14:paraId="2148457F" w14:textId="77777777" w:rsidR="004C17BD" w:rsidRDefault="00B83362">
      <w:pPr>
        <w:pStyle w:val="ListParagraph"/>
        <w:numPr>
          <w:ilvl w:val="1"/>
          <w:numId w:val="1"/>
        </w:numPr>
        <w:tabs>
          <w:tab w:val="left" w:pos="840"/>
          <w:tab w:val="left" w:pos="841"/>
        </w:tabs>
        <w:spacing w:before="121" w:line="252" w:lineRule="auto"/>
        <w:ind w:right="525"/>
      </w:pPr>
      <w:r>
        <w:rPr>
          <w:color w:val="3C3C3B"/>
        </w:rPr>
        <w:t xml:space="preserve">This restriction applies to political parties, industry bodies, trade unions, religious organisations and </w:t>
      </w:r>
      <w:r>
        <w:rPr>
          <w:color w:val="3C3C3B"/>
          <w:spacing w:val="-3"/>
        </w:rPr>
        <w:t xml:space="preserve">special </w:t>
      </w:r>
      <w:r>
        <w:rPr>
          <w:color w:val="3C3C3B"/>
        </w:rPr>
        <w:t>interest</w:t>
      </w:r>
      <w:r>
        <w:rPr>
          <w:color w:val="3C3C3B"/>
          <w:spacing w:val="-1"/>
        </w:rPr>
        <w:t xml:space="preserve"> </w:t>
      </w:r>
      <w:r>
        <w:rPr>
          <w:color w:val="3C3C3B"/>
        </w:rPr>
        <w:t>groups.</w:t>
      </w:r>
    </w:p>
    <w:p w14:paraId="6C9EDB13" w14:textId="77777777" w:rsidR="004C17BD" w:rsidRDefault="00B83362">
      <w:pPr>
        <w:pStyle w:val="ListParagraph"/>
        <w:numPr>
          <w:ilvl w:val="1"/>
          <w:numId w:val="1"/>
        </w:numPr>
        <w:tabs>
          <w:tab w:val="left" w:pos="840"/>
          <w:tab w:val="left" w:pos="841"/>
        </w:tabs>
        <w:spacing w:before="145" w:line="252" w:lineRule="auto"/>
        <w:ind w:right="180"/>
      </w:pPr>
      <w:r>
        <w:rPr>
          <w:color w:val="3C3C3B"/>
        </w:rPr>
        <w:t>A</w:t>
      </w:r>
      <w:r>
        <w:rPr>
          <w:color w:val="3C3C3B"/>
          <w:spacing w:val="-4"/>
        </w:rPr>
        <w:t xml:space="preserve"> </w:t>
      </w:r>
      <w:r>
        <w:rPr>
          <w:color w:val="3C3C3B"/>
        </w:rPr>
        <w:t>separate</w:t>
      </w:r>
      <w:r>
        <w:rPr>
          <w:color w:val="3C3C3B"/>
          <w:spacing w:val="-4"/>
        </w:rPr>
        <w:t xml:space="preserve"> </w:t>
      </w:r>
      <w:r>
        <w:rPr>
          <w:color w:val="3C3C3B"/>
        </w:rPr>
        <w:t>process</w:t>
      </w:r>
      <w:r>
        <w:rPr>
          <w:color w:val="3C3C3B"/>
          <w:spacing w:val="-4"/>
        </w:rPr>
        <w:t xml:space="preserve"> </w:t>
      </w:r>
      <w:r>
        <w:rPr>
          <w:color w:val="3C3C3B"/>
        </w:rPr>
        <w:t>applies</w:t>
      </w:r>
      <w:r>
        <w:rPr>
          <w:color w:val="3C3C3B"/>
          <w:spacing w:val="-3"/>
        </w:rPr>
        <w:t xml:space="preserve"> </w:t>
      </w:r>
      <w:r>
        <w:rPr>
          <w:color w:val="3C3C3B"/>
          <w:spacing w:val="-4"/>
        </w:rPr>
        <w:t xml:space="preserve">for </w:t>
      </w:r>
      <w:r>
        <w:rPr>
          <w:color w:val="3C3C3B"/>
        </w:rPr>
        <w:t>access</w:t>
      </w:r>
      <w:r>
        <w:rPr>
          <w:color w:val="3C3C3B"/>
          <w:spacing w:val="-4"/>
        </w:rPr>
        <w:t xml:space="preserve"> </w:t>
      </w:r>
      <w:r>
        <w:rPr>
          <w:color w:val="3C3C3B"/>
          <w:spacing w:val="-3"/>
        </w:rPr>
        <w:t>by</w:t>
      </w:r>
      <w:r>
        <w:rPr>
          <w:color w:val="3C3C3B"/>
          <w:spacing w:val="-4"/>
        </w:rPr>
        <w:t xml:space="preserve"> </w:t>
      </w:r>
      <w:r>
        <w:rPr>
          <w:color w:val="3C3C3B"/>
        </w:rPr>
        <w:t>charitable</w:t>
      </w:r>
      <w:r>
        <w:rPr>
          <w:color w:val="3C3C3B"/>
          <w:spacing w:val="-3"/>
        </w:rPr>
        <w:t xml:space="preserve"> </w:t>
      </w:r>
      <w:r>
        <w:rPr>
          <w:color w:val="3C3C3B"/>
        </w:rPr>
        <w:t>organisations</w:t>
      </w:r>
      <w:r>
        <w:rPr>
          <w:color w:val="3C3C3B"/>
          <w:spacing w:val="-4"/>
        </w:rPr>
        <w:t xml:space="preserve"> </w:t>
      </w:r>
      <w:r>
        <w:rPr>
          <w:color w:val="3C3C3B"/>
        </w:rPr>
        <w:t>and</w:t>
      </w:r>
      <w:r>
        <w:rPr>
          <w:color w:val="3C3C3B"/>
          <w:spacing w:val="-4"/>
        </w:rPr>
        <w:t xml:space="preserve"> </w:t>
      </w:r>
      <w:r>
        <w:rPr>
          <w:color w:val="3C3C3B"/>
        </w:rPr>
        <w:t>bona</w:t>
      </w:r>
      <w:r>
        <w:rPr>
          <w:color w:val="3C3C3B"/>
          <w:spacing w:val="-4"/>
        </w:rPr>
        <w:t xml:space="preserve"> </w:t>
      </w:r>
      <w:r>
        <w:rPr>
          <w:color w:val="3C3C3B"/>
        </w:rPr>
        <w:t>fide</w:t>
      </w:r>
      <w:r>
        <w:rPr>
          <w:color w:val="3C3C3B"/>
          <w:spacing w:val="-3"/>
        </w:rPr>
        <w:t xml:space="preserve"> </w:t>
      </w:r>
      <w:r>
        <w:rPr>
          <w:color w:val="3C3C3B"/>
        </w:rPr>
        <w:t>fundraising</w:t>
      </w:r>
      <w:r>
        <w:rPr>
          <w:color w:val="3C3C3B"/>
          <w:spacing w:val="-4"/>
        </w:rPr>
        <w:t xml:space="preserve"> </w:t>
      </w:r>
      <w:r>
        <w:rPr>
          <w:color w:val="3C3C3B"/>
        </w:rPr>
        <w:t>organisations,</w:t>
      </w:r>
      <w:r>
        <w:rPr>
          <w:color w:val="3C3C3B"/>
          <w:spacing w:val="-4"/>
        </w:rPr>
        <w:t xml:space="preserve"> and for </w:t>
      </w:r>
      <w:r>
        <w:rPr>
          <w:color w:val="3C3C3B"/>
        </w:rPr>
        <w:t xml:space="preserve">commercial and community promotional functions. </w:t>
      </w:r>
      <w:r>
        <w:rPr>
          <w:color w:val="3C3C3B"/>
          <w:spacing w:val="-4"/>
        </w:rPr>
        <w:t xml:space="preserve">For </w:t>
      </w:r>
      <w:r>
        <w:rPr>
          <w:color w:val="3C3C3B"/>
        </w:rPr>
        <w:t>information, contact</w:t>
      </w:r>
      <w:r>
        <w:rPr>
          <w:color w:val="275B9B"/>
          <w:u w:val="single" w:color="275B9B"/>
        </w:rPr>
        <w:t xml:space="preserve"> </w:t>
      </w:r>
      <w:hyperlink r:id="rId20">
        <w:r>
          <w:rPr>
            <w:color w:val="275B9B"/>
            <w:u w:val="single" w:color="275B9B"/>
          </w:rPr>
          <w:t>governmentstakeholder@qr.com.au</w:t>
        </w:r>
      </w:hyperlink>
    </w:p>
    <w:p w14:paraId="25474740" w14:textId="77777777" w:rsidR="004C17BD" w:rsidRDefault="004C17BD">
      <w:pPr>
        <w:pStyle w:val="BodyText"/>
        <w:spacing w:before="4"/>
        <w:rPr>
          <w:sz w:val="23"/>
        </w:rPr>
      </w:pPr>
    </w:p>
    <w:p w14:paraId="3A852E4E" w14:textId="77777777" w:rsidR="00A24D62" w:rsidRDefault="00A24D62">
      <w:pPr>
        <w:pStyle w:val="BodyText"/>
        <w:spacing w:before="4"/>
        <w:rPr>
          <w:sz w:val="23"/>
        </w:rPr>
      </w:pPr>
    </w:p>
    <w:p w14:paraId="224E27D3" w14:textId="77777777" w:rsidR="004C17BD" w:rsidRPr="00073A7D" w:rsidRDefault="00B83362">
      <w:pPr>
        <w:pStyle w:val="Heading3"/>
        <w:numPr>
          <w:ilvl w:val="0"/>
          <w:numId w:val="1"/>
        </w:numPr>
        <w:tabs>
          <w:tab w:val="left" w:pos="840"/>
          <w:tab w:val="left" w:pos="841"/>
        </w:tabs>
      </w:pPr>
      <w:r>
        <w:rPr>
          <w:color w:val="3C3C3B"/>
        </w:rPr>
        <w:t>Application</w:t>
      </w:r>
      <w:r>
        <w:rPr>
          <w:color w:val="3C3C3B"/>
          <w:spacing w:val="-1"/>
        </w:rPr>
        <w:t xml:space="preserve"> </w:t>
      </w:r>
      <w:r>
        <w:rPr>
          <w:color w:val="3C3C3B"/>
        </w:rPr>
        <w:t>process</w:t>
      </w:r>
    </w:p>
    <w:p w14:paraId="2B5A9A0D" w14:textId="77777777" w:rsidR="00073A7D" w:rsidRDefault="00073A7D" w:rsidP="00073A7D">
      <w:pPr>
        <w:pStyle w:val="Heading3"/>
        <w:tabs>
          <w:tab w:val="left" w:pos="840"/>
          <w:tab w:val="left" w:pos="841"/>
        </w:tabs>
        <w:ind w:firstLine="0"/>
      </w:pPr>
    </w:p>
    <w:p w14:paraId="4DD4BABD" w14:textId="77777777" w:rsidR="00B83362" w:rsidRPr="00B83362" w:rsidRDefault="00B83362" w:rsidP="00B83362">
      <w:pPr>
        <w:pStyle w:val="ListParagraph"/>
        <w:numPr>
          <w:ilvl w:val="1"/>
          <w:numId w:val="1"/>
        </w:numPr>
        <w:tabs>
          <w:tab w:val="left" w:pos="840"/>
          <w:tab w:val="left" w:pos="841"/>
        </w:tabs>
        <w:spacing w:before="0" w:line="252" w:lineRule="auto"/>
        <w:ind w:right="965"/>
      </w:pPr>
      <w:r w:rsidRPr="00B83362">
        <w:rPr>
          <w:color w:val="3C3C3B"/>
        </w:rPr>
        <w:t>If you are a political representative and would like to access Queensland Rail property to engage</w:t>
      </w:r>
      <w:r w:rsidRPr="00B83362">
        <w:rPr>
          <w:color w:val="3C3C3B"/>
          <w:spacing w:val="-32"/>
        </w:rPr>
        <w:t xml:space="preserve"> </w:t>
      </w:r>
      <w:r w:rsidRPr="00B83362">
        <w:rPr>
          <w:color w:val="3C3C3B"/>
          <w:spacing w:val="-4"/>
        </w:rPr>
        <w:t xml:space="preserve">with </w:t>
      </w:r>
      <w:r w:rsidRPr="00B83362">
        <w:rPr>
          <w:color w:val="3C3C3B"/>
        </w:rPr>
        <w:t xml:space="preserve">customers and/or distribute communication material, please complete the application </w:t>
      </w:r>
      <w:r w:rsidRPr="00B83362">
        <w:rPr>
          <w:color w:val="3C3C3B"/>
          <w:spacing w:val="-3"/>
        </w:rPr>
        <w:t xml:space="preserve">form </w:t>
      </w:r>
      <w:r w:rsidRPr="00B83362">
        <w:rPr>
          <w:color w:val="3C3C3B"/>
        </w:rPr>
        <w:t>on the Queensland Rail</w:t>
      </w:r>
      <w:r w:rsidRPr="00B83362">
        <w:rPr>
          <w:color w:val="275B9B"/>
          <w:spacing w:val="-1"/>
        </w:rPr>
        <w:t xml:space="preserve"> </w:t>
      </w:r>
      <w:hyperlink r:id="rId21">
        <w:r w:rsidRPr="00B83362">
          <w:rPr>
            <w:color w:val="275B9B"/>
            <w:u w:val="single" w:color="275B9B"/>
          </w:rPr>
          <w:t>website</w:t>
        </w:r>
      </w:hyperlink>
      <w:r w:rsidRPr="00B83362">
        <w:rPr>
          <w:color w:val="3C3C3B"/>
        </w:rPr>
        <w:t>.</w:t>
      </w:r>
    </w:p>
    <w:p w14:paraId="750CD294" w14:textId="77777777" w:rsidR="00B83362" w:rsidRDefault="00B83362" w:rsidP="00B83362">
      <w:pPr>
        <w:pStyle w:val="ListParagraph"/>
        <w:tabs>
          <w:tab w:val="left" w:pos="840"/>
          <w:tab w:val="left" w:pos="841"/>
        </w:tabs>
        <w:spacing w:before="0" w:line="252" w:lineRule="auto"/>
        <w:ind w:right="965" w:firstLine="0"/>
      </w:pPr>
    </w:p>
    <w:p w14:paraId="07F76384" w14:textId="77777777" w:rsidR="004C17BD" w:rsidRDefault="00B83362" w:rsidP="00B83362">
      <w:pPr>
        <w:pStyle w:val="ListParagraph"/>
        <w:numPr>
          <w:ilvl w:val="1"/>
          <w:numId w:val="1"/>
        </w:numPr>
        <w:tabs>
          <w:tab w:val="left" w:pos="839"/>
          <w:tab w:val="left" w:pos="841"/>
        </w:tabs>
        <w:spacing w:before="0" w:line="252" w:lineRule="auto"/>
        <w:ind w:right="289"/>
      </w:pPr>
      <w:r>
        <w:rPr>
          <w:color w:val="3C3C3B"/>
        </w:rPr>
        <w:t>Applications should be submitted via email to</w:t>
      </w:r>
      <w:r>
        <w:rPr>
          <w:color w:val="275B9B"/>
        </w:rPr>
        <w:t xml:space="preserve"> </w:t>
      </w:r>
      <w:hyperlink r:id="rId22">
        <w:r>
          <w:rPr>
            <w:color w:val="275B9B"/>
            <w:u w:val="single" w:color="275B9B"/>
          </w:rPr>
          <w:t>governmentstakeholder@qr.com.au</w:t>
        </w:r>
      </w:hyperlink>
      <w:r>
        <w:rPr>
          <w:color w:val="275B9B"/>
        </w:rPr>
        <w:t xml:space="preserve"> </w:t>
      </w:r>
      <w:r>
        <w:rPr>
          <w:color w:val="3C3C3B"/>
        </w:rPr>
        <w:t>as soon as possible, but</w:t>
      </w:r>
      <w:r>
        <w:rPr>
          <w:color w:val="3C3C3B"/>
          <w:spacing w:val="-27"/>
        </w:rPr>
        <w:t xml:space="preserve"> </w:t>
      </w:r>
      <w:r>
        <w:rPr>
          <w:color w:val="3C3C3B"/>
          <w:spacing w:val="-7"/>
        </w:rPr>
        <w:t xml:space="preserve">at </w:t>
      </w:r>
      <w:r>
        <w:rPr>
          <w:color w:val="3C3C3B"/>
        </w:rPr>
        <w:t>least three working days prior to the</w:t>
      </w:r>
      <w:r>
        <w:rPr>
          <w:color w:val="3C3C3B"/>
          <w:spacing w:val="-1"/>
        </w:rPr>
        <w:t xml:space="preserve"> </w:t>
      </w:r>
      <w:r>
        <w:rPr>
          <w:color w:val="3C3C3B"/>
        </w:rPr>
        <w:t>visit.</w:t>
      </w:r>
    </w:p>
    <w:p w14:paraId="38B17A39" w14:textId="77777777" w:rsidR="004C17BD" w:rsidRDefault="00B83362">
      <w:pPr>
        <w:pStyle w:val="ListParagraph"/>
        <w:numPr>
          <w:ilvl w:val="1"/>
          <w:numId w:val="1"/>
        </w:numPr>
        <w:tabs>
          <w:tab w:val="left" w:pos="839"/>
          <w:tab w:val="left" w:pos="841"/>
        </w:tabs>
        <w:spacing w:before="121"/>
      </w:pPr>
      <w:r>
        <w:rPr>
          <w:color w:val="3C3C3B"/>
        </w:rPr>
        <w:t>Applications must</w:t>
      </w:r>
      <w:r>
        <w:rPr>
          <w:color w:val="3C3C3B"/>
          <w:spacing w:val="-1"/>
        </w:rPr>
        <w:t xml:space="preserve"> </w:t>
      </w:r>
      <w:r>
        <w:rPr>
          <w:color w:val="3C3C3B"/>
        </w:rPr>
        <w:t>include:</w:t>
      </w:r>
    </w:p>
    <w:p w14:paraId="0BAAAA30" w14:textId="77777777" w:rsidR="004C17BD" w:rsidRDefault="00B83362">
      <w:pPr>
        <w:pStyle w:val="ListParagraph"/>
        <w:numPr>
          <w:ilvl w:val="2"/>
          <w:numId w:val="1"/>
        </w:numPr>
        <w:tabs>
          <w:tab w:val="left" w:pos="1560"/>
          <w:tab w:val="left" w:pos="1561"/>
        </w:tabs>
      </w:pPr>
      <w:r>
        <w:rPr>
          <w:color w:val="3C3C3B"/>
        </w:rPr>
        <w:t>a completed and signed application</w:t>
      </w:r>
      <w:r>
        <w:rPr>
          <w:color w:val="3C3C3B"/>
          <w:spacing w:val="-1"/>
        </w:rPr>
        <w:t xml:space="preserve"> </w:t>
      </w:r>
      <w:r>
        <w:rPr>
          <w:color w:val="3C3C3B"/>
          <w:spacing w:val="-3"/>
        </w:rPr>
        <w:t>form</w:t>
      </w:r>
    </w:p>
    <w:p w14:paraId="2D4F9FDF" w14:textId="77777777" w:rsidR="004C17BD" w:rsidRDefault="00B83362">
      <w:pPr>
        <w:pStyle w:val="ListParagraph"/>
        <w:numPr>
          <w:ilvl w:val="2"/>
          <w:numId w:val="1"/>
        </w:numPr>
        <w:tabs>
          <w:tab w:val="left" w:pos="1560"/>
          <w:tab w:val="left" w:pos="1561"/>
        </w:tabs>
      </w:pPr>
      <w:r>
        <w:rPr>
          <w:color w:val="3C3C3B"/>
        </w:rPr>
        <w:t xml:space="preserve">a signed Deed of Indemnity </w:t>
      </w:r>
      <w:r>
        <w:rPr>
          <w:color w:val="3C3C3B"/>
          <w:spacing w:val="-4"/>
        </w:rPr>
        <w:t xml:space="preserve">for </w:t>
      </w:r>
      <w:r>
        <w:rPr>
          <w:color w:val="3C3C3B"/>
        </w:rPr>
        <w:t>each</w:t>
      </w:r>
      <w:r>
        <w:rPr>
          <w:color w:val="3C3C3B"/>
          <w:spacing w:val="4"/>
        </w:rPr>
        <w:t xml:space="preserve"> </w:t>
      </w:r>
      <w:r>
        <w:rPr>
          <w:color w:val="3C3C3B"/>
        </w:rPr>
        <w:t>participant</w:t>
      </w:r>
    </w:p>
    <w:p w14:paraId="62B4FCD6" w14:textId="77777777" w:rsidR="004C17BD" w:rsidRDefault="00B83362">
      <w:pPr>
        <w:pStyle w:val="ListParagraph"/>
        <w:numPr>
          <w:ilvl w:val="2"/>
          <w:numId w:val="1"/>
        </w:numPr>
        <w:tabs>
          <w:tab w:val="left" w:pos="1560"/>
          <w:tab w:val="left" w:pos="1561"/>
        </w:tabs>
        <w:spacing w:before="14"/>
      </w:pPr>
      <w:r>
        <w:rPr>
          <w:color w:val="3C3C3B"/>
        </w:rPr>
        <w:t>a copy of a Certificate of Currency showing valid Public Liability Insurance (minimum $20</w:t>
      </w:r>
      <w:r>
        <w:rPr>
          <w:color w:val="3C3C3B"/>
          <w:spacing w:val="-27"/>
        </w:rPr>
        <w:t xml:space="preserve"> </w:t>
      </w:r>
      <w:r>
        <w:rPr>
          <w:color w:val="3C3C3B"/>
        </w:rPr>
        <w:t>million)</w:t>
      </w:r>
    </w:p>
    <w:p w14:paraId="54547AE1" w14:textId="77777777" w:rsidR="004C17BD" w:rsidRDefault="00B83362">
      <w:pPr>
        <w:pStyle w:val="ListParagraph"/>
        <w:numPr>
          <w:ilvl w:val="2"/>
          <w:numId w:val="1"/>
        </w:numPr>
        <w:tabs>
          <w:tab w:val="left" w:pos="1560"/>
          <w:tab w:val="left" w:pos="1561"/>
        </w:tabs>
        <w:spacing w:line="252" w:lineRule="auto"/>
        <w:ind w:right="851" w:hanging="720"/>
      </w:pPr>
      <w:r>
        <w:rPr>
          <w:color w:val="3C3C3B"/>
        </w:rPr>
        <w:t>a</w:t>
      </w:r>
      <w:r>
        <w:rPr>
          <w:color w:val="3C3C3B"/>
          <w:spacing w:val="-7"/>
        </w:rPr>
        <w:t xml:space="preserve"> </w:t>
      </w:r>
      <w:r>
        <w:rPr>
          <w:color w:val="3C3C3B"/>
        </w:rPr>
        <w:t>copy</w:t>
      </w:r>
      <w:r>
        <w:rPr>
          <w:color w:val="3C3C3B"/>
          <w:spacing w:val="-6"/>
        </w:rPr>
        <w:t xml:space="preserve"> </w:t>
      </w:r>
      <w:r>
        <w:rPr>
          <w:color w:val="3C3C3B"/>
        </w:rPr>
        <w:t>of</w:t>
      </w:r>
      <w:r>
        <w:rPr>
          <w:color w:val="3C3C3B"/>
          <w:spacing w:val="-6"/>
        </w:rPr>
        <w:t xml:space="preserve"> </w:t>
      </w:r>
      <w:r>
        <w:rPr>
          <w:color w:val="3C3C3B"/>
          <w:spacing w:val="-3"/>
        </w:rPr>
        <w:t>Workers’</w:t>
      </w:r>
      <w:r>
        <w:rPr>
          <w:color w:val="3C3C3B"/>
          <w:spacing w:val="-6"/>
        </w:rPr>
        <w:t xml:space="preserve"> </w:t>
      </w:r>
      <w:r>
        <w:rPr>
          <w:color w:val="3C3C3B"/>
        </w:rPr>
        <w:t>Compensation</w:t>
      </w:r>
      <w:r>
        <w:rPr>
          <w:color w:val="3C3C3B"/>
          <w:spacing w:val="-6"/>
        </w:rPr>
        <w:t xml:space="preserve"> </w:t>
      </w:r>
      <w:r>
        <w:rPr>
          <w:color w:val="3C3C3B"/>
        </w:rPr>
        <w:t>Insurance</w:t>
      </w:r>
      <w:r>
        <w:rPr>
          <w:color w:val="3C3C3B"/>
          <w:spacing w:val="-6"/>
        </w:rPr>
        <w:t xml:space="preserve"> </w:t>
      </w:r>
      <w:r>
        <w:rPr>
          <w:color w:val="3C3C3B"/>
        </w:rPr>
        <w:t>cover</w:t>
      </w:r>
      <w:r>
        <w:rPr>
          <w:color w:val="3C3C3B"/>
          <w:spacing w:val="-7"/>
        </w:rPr>
        <w:t xml:space="preserve"> </w:t>
      </w:r>
      <w:r>
        <w:rPr>
          <w:color w:val="3C3C3B"/>
        </w:rPr>
        <w:t>and/or</w:t>
      </w:r>
      <w:r>
        <w:rPr>
          <w:color w:val="3C3C3B"/>
          <w:spacing w:val="-6"/>
        </w:rPr>
        <w:t xml:space="preserve"> </w:t>
      </w:r>
      <w:r>
        <w:rPr>
          <w:color w:val="3C3C3B"/>
        </w:rPr>
        <w:t>Voluntary</w:t>
      </w:r>
      <w:r>
        <w:rPr>
          <w:color w:val="3C3C3B"/>
          <w:spacing w:val="-6"/>
        </w:rPr>
        <w:t xml:space="preserve"> </w:t>
      </w:r>
      <w:r>
        <w:rPr>
          <w:color w:val="3C3C3B"/>
        </w:rPr>
        <w:t>Workers</w:t>
      </w:r>
      <w:r>
        <w:rPr>
          <w:color w:val="3C3C3B"/>
          <w:spacing w:val="-6"/>
        </w:rPr>
        <w:t xml:space="preserve"> </w:t>
      </w:r>
      <w:r>
        <w:rPr>
          <w:color w:val="3C3C3B"/>
        </w:rPr>
        <w:t>Personal</w:t>
      </w:r>
      <w:r>
        <w:rPr>
          <w:color w:val="3C3C3B"/>
          <w:spacing w:val="-6"/>
        </w:rPr>
        <w:t xml:space="preserve"> </w:t>
      </w:r>
      <w:r>
        <w:rPr>
          <w:color w:val="3C3C3B"/>
        </w:rPr>
        <w:t>Accident Insurance cover (if</w:t>
      </w:r>
      <w:r>
        <w:rPr>
          <w:color w:val="3C3C3B"/>
          <w:spacing w:val="-1"/>
        </w:rPr>
        <w:t xml:space="preserve"> </w:t>
      </w:r>
      <w:r>
        <w:rPr>
          <w:color w:val="3C3C3B"/>
        </w:rPr>
        <w:t>applicable)</w:t>
      </w:r>
    </w:p>
    <w:p w14:paraId="47FADB1C" w14:textId="77777777" w:rsidR="004C17BD" w:rsidRDefault="00B83362">
      <w:pPr>
        <w:pStyle w:val="ListParagraph"/>
        <w:numPr>
          <w:ilvl w:val="2"/>
          <w:numId w:val="1"/>
        </w:numPr>
        <w:tabs>
          <w:tab w:val="left" w:pos="1560"/>
          <w:tab w:val="left" w:pos="1561"/>
        </w:tabs>
        <w:spacing w:before="1"/>
      </w:pPr>
      <w:r>
        <w:rPr>
          <w:color w:val="3C3C3B"/>
        </w:rPr>
        <w:t>copies of all materials to be distributed or displayed during the</w:t>
      </w:r>
      <w:r>
        <w:rPr>
          <w:color w:val="3C3C3B"/>
          <w:spacing w:val="-2"/>
        </w:rPr>
        <w:t xml:space="preserve"> </w:t>
      </w:r>
      <w:r>
        <w:rPr>
          <w:color w:val="3C3C3B"/>
        </w:rPr>
        <w:t>visit</w:t>
      </w:r>
    </w:p>
    <w:p w14:paraId="7DB4A50C" w14:textId="77777777" w:rsidR="004C17BD" w:rsidRDefault="00B83362">
      <w:pPr>
        <w:pStyle w:val="ListParagraph"/>
        <w:numPr>
          <w:ilvl w:val="2"/>
          <w:numId w:val="1"/>
        </w:numPr>
        <w:tabs>
          <w:tab w:val="left" w:pos="1560"/>
          <w:tab w:val="left" w:pos="1561"/>
        </w:tabs>
        <w:spacing w:line="252" w:lineRule="auto"/>
        <w:ind w:left="1561" w:right="973"/>
      </w:pPr>
      <w:r>
        <w:rPr>
          <w:color w:val="3C3C3B"/>
        </w:rPr>
        <w:t xml:space="preserve">a signed Deed of Indemnity that covers all participants (one Deed of Indemnity required </w:t>
      </w:r>
      <w:r>
        <w:rPr>
          <w:color w:val="3C3C3B"/>
          <w:spacing w:val="-6"/>
        </w:rPr>
        <w:t xml:space="preserve">per </w:t>
      </w:r>
      <w:r>
        <w:rPr>
          <w:color w:val="3C3C3B"/>
        </w:rPr>
        <w:t>location).</w:t>
      </w:r>
    </w:p>
    <w:p w14:paraId="162CC26F" w14:textId="77777777" w:rsidR="004C17BD" w:rsidRDefault="00B83362">
      <w:pPr>
        <w:pStyle w:val="ListParagraph"/>
        <w:numPr>
          <w:ilvl w:val="1"/>
          <w:numId w:val="1"/>
        </w:numPr>
        <w:tabs>
          <w:tab w:val="left" w:pos="840"/>
          <w:tab w:val="left" w:pos="841"/>
        </w:tabs>
        <w:spacing w:before="122"/>
      </w:pPr>
      <w:r>
        <w:rPr>
          <w:color w:val="3C3C3B"/>
        </w:rPr>
        <w:t>Approved applicants will be provided with a permit and detailed</w:t>
      </w:r>
      <w:r>
        <w:rPr>
          <w:color w:val="3C3C3B"/>
          <w:spacing w:val="-4"/>
        </w:rPr>
        <w:t xml:space="preserve"> </w:t>
      </w:r>
      <w:r>
        <w:rPr>
          <w:color w:val="3C3C3B"/>
        </w:rPr>
        <w:t>instructions.</w:t>
      </w:r>
    </w:p>
    <w:p w14:paraId="4E2BE694" w14:textId="77777777" w:rsidR="004C17BD" w:rsidRDefault="004C17BD">
      <w:pPr>
        <w:pStyle w:val="BodyText"/>
        <w:spacing w:before="8"/>
        <w:rPr>
          <w:sz w:val="32"/>
        </w:rPr>
      </w:pPr>
    </w:p>
    <w:p w14:paraId="053995D5" w14:textId="77777777" w:rsidR="004C17BD" w:rsidRDefault="00B83362">
      <w:pPr>
        <w:pStyle w:val="Heading3"/>
        <w:numPr>
          <w:ilvl w:val="0"/>
          <w:numId w:val="1"/>
        </w:numPr>
        <w:tabs>
          <w:tab w:val="left" w:pos="840"/>
          <w:tab w:val="left" w:pos="841"/>
        </w:tabs>
      </w:pPr>
      <w:r>
        <w:rPr>
          <w:color w:val="3C3C3B"/>
        </w:rPr>
        <w:t>Unapproved</w:t>
      </w:r>
      <w:r>
        <w:rPr>
          <w:color w:val="3C3C3B"/>
          <w:spacing w:val="-1"/>
        </w:rPr>
        <w:t xml:space="preserve"> </w:t>
      </w:r>
      <w:r>
        <w:rPr>
          <w:color w:val="3C3C3B"/>
        </w:rPr>
        <w:t>access</w:t>
      </w:r>
    </w:p>
    <w:p w14:paraId="0D35CC99" w14:textId="77777777" w:rsidR="004C17BD" w:rsidRDefault="00B83362">
      <w:pPr>
        <w:pStyle w:val="ListParagraph"/>
        <w:numPr>
          <w:ilvl w:val="1"/>
          <w:numId w:val="1"/>
        </w:numPr>
        <w:tabs>
          <w:tab w:val="left" w:pos="840"/>
          <w:tab w:val="left" w:pos="841"/>
        </w:tabs>
        <w:spacing w:before="157"/>
      </w:pPr>
      <w:r>
        <w:rPr>
          <w:color w:val="3C3C3B"/>
        </w:rPr>
        <w:t xml:space="preserve">In the interests of our customers and </w:t>
      </w:r>
      <w:r>
        <w:rPr>
          <w:color w:val="3C3C3B"/>
          <w:spacing w:val="-3"/>
        </w:rPr>
        <w:t xml:space="preserve">staff, </w:t>
      </w:r>
      <w:r>
        <w:rPr>
          <w:color w:val="3C3C3B"/>
        </w:rPr>
        <w:t>unauthorised visitors will be asked to</w:t>
      </w:r>
      <w:r>
        <w:rPr>
          <w:color w:val="3C3C3B"/>
          <w:spacing w:val="-6"/>
        </w:rPr>
        <w:t xml:space="preserve"> </w:t>
      </w:r>
      <w:r>
        <w:rPr>
          <w:color w:val="3C3C3B"/>
        </w:rPr>
        <w:t>leave.</w:t>
      </w:r>
    </w:p>
    <w:p w14:paraId="63F6B03E" w14:textId="77777777" w:rsidR="004C17BD" w:rsidRDefault="004C17BD">
      <w:pPr>
        <w:pStyle w:val="BodyText"/>
        <w:spacing w:before="0"/>
        <w:rPr>
          <w:sz w:val="24"/>
        </w:rPr>
      </w:pPr>
    </w:p>
    <w:p w14:paraId="09D4303D" w14:textId="77777777" w:rsidR="004C17BD" w:rsidRDefault="00B83362">
      <w:pPr>
        <w:pStyle w:val="Heading3"/>
        <w:numPr>
          <w:ilvl w:val="0"/>
          <w:numId w:val="1"/>
        </w:numPr>
        <w:tabs>
          <w:tab w:val="left" w:pos="840"/>
          <w:tab w:val="left" w:pos="841"/>
        </w:tabs>
        <w:spacing w:before="148"/>
      </w:pPr>
      <w:r>
        <w:rPr>
          <w:color w:val="3C3C3B"/>
        </w:rPr>
        <w:lastRenderedPageBreak/>
        <w:t>Definitions</w:t>
      </w:r>
    </w:p>
    <w:p w14:paraId="2C4B5559" w14:textId="77777777" w:rsidR="004C17BD" w:rsidRDefault="00B83362">
      <w:pPr>
        <w:pStyle w:val="ListParagraph"/>
        <w:numPr>
          <w:ilvl w:val="1"/>
          <w:numId w:val="1"/>
        </w:numPr>
        <w:tabs>
          <w:tab w:val="left" w:pos="840"/>
          <w:tab w:val="left" w:pos="841"/>
        </w:tabs>
        <w:spacing w:before="133" w:line="252" w:lineRule="auto"/>
        <w:ind w:right="368"/>
      </w:pPr>
      <w:r>
        <w:rPr>
          <w:color w:val="3C3C3B"/>
        </w:rPr>
        <w:t>Queensland Rail property includes rail facilities in general and all stations, trains, workplaces, workshops,</w:t>
      </w:r>
      <w:r>
        <w:rPr>
          <w:color w:val="3C3C3B"/>
          <w:spacing w:val="-34"/>
        </w:rPr>
        <w:t xml:space="preserve"> </w:t>
      </w:r>
      <w:r>
        <w:rPr>
          <w:color w:val="3C3C3B"/>
          <w:spacing w:val="-4"/>
        </w:rPr>
        <w:t xml:space="preserve">and </w:t>
      </w:r>
      <w:r>
        <w:rPr>
          <w:color w:val="3C3C3B"/>
        </w:rPr>
        <w:t>construction</w:t>
      </w:r>
      <w:r>
        <w:rPr>
          <w:color w:val="3C3C3B"/>
          <w:spacing w:val="-1"/>
        </w:rPr>
        <w:t xml:space="preserve"> </w:t>
      </w:r>
      <w:r>
        <w:rPr>
          <w:color w:val="3C3C3B"/>
        </w:rPr>
        <w:t>sites.</w:t>
      </w:r>
    </w:p>
    <w:p w14:paraId="61161238" w14:textId="77777777" w:rsidR="004C17BD" w:rsidRDefault="00B83362">
      <w:pPr>
        <w:pStyle w:val="ListParagraph"/>
        <w:numPr>
          <w:ilvl w:val="1"/>
          <w:numId w:val="1"/>
        </w:numPr>
        <w:tabs>
          <w:tab w:val="left" w:pos="840"/>
          <w:tab w:val="left" w:pos="841"/>
        </w:tabs>
        <w:spacing w:before="145"/>
      </w:pPr>
      <w:r>
        <w:rPr>
          <w:color w:val="3C3C3B"/>
        </w:rPr>
        <w:t>Political activity</w:t>
      </w:r>
      <w:r>
        <w:rPr>
          <w:color w:val="3C3C3B"/>
          <w:spacing w:val="-1"/>
        </w:rPr>
        <w:t xml:space="preserve"> </w:t>
      </w:r>
      <w:r>
        <w:rPr>
          <w:color w:val="3C3C3B"/>
        </w:rPr>
        <w:t>includes:</w:t>
      </w:r>
    </w:p>
    <w:p w14:paraId="26C5D4D9" w14:textId="77777777" w:rsidR="004C17BD" w:rsidRDefault="00B83362">
      <w:pPr>
        <w:pStyle w:val="ListParagraph"/>
        <w:numPr>
          <w:ilvl w:val="2"/>
          <w:numId w:val="1"/>
        </w:numPr>
        <w:tabs>
          <w:tab w:val="left" w:pos="1560"/>
          <w:tab w:val="left" w:pos="1561"/>
        </w:tabs>
        <w:spacing w:before="14"/>
        <w:ind w:left="1561"/>
      </w:pPr>
      <w:r>
        <w:rPr>
          <w:color w:val="3C3C3B"/>
        </w:rPr>
        <w:t>making and displaying video or sound recordings and</w:t>
      </w:r>
      <w:r>
        <w:rPr>
          <w:color w:val="3C3C3B"/>
          <w:spacing w:val="-3"/>
        </w:rPr>
        <w:t xml:space="preserve"> </w:t>
      </w:r>
      <w:r>
        <w:rPr>
          <w:color w:val="3C3C3B"/>
        </w:rPr>
        <w:t>photography</w:t>
      </w:r>
    </w:p>
    <w:p w14:paraId="0E834EE5" w14:textId="77777777" w:rsidR="004C17BD" w:rsidRDefault="00B83362">
      <w:pPr>
        <w:pStyle w:val="ListParagraph"/>
        <w:numPr>
          <w:ilvl w:val="2"/>
          <w:numId w:val="1"/>
        </w:numPr>
        <w:tabs>
          <w:tab w:val="left" w:pos="1561"/>
          <w:tab w:val="left" w:pos="1562"/>
        </w:tabs>
        <w:spacing w:line="252" w:lineRule="auto"/>
        <w:ind w:left="1561" w:right="492"/>
      </w:pPr>
      <w:r>
        <w:rPr>
          <w:color w:val="3C3C3B"/>
        </w:rPr>
        <w:t xml:space="preserve">displaying signage or distributing printed material expressing political views, or promoting </w:t>
      </w:r>
      <w:r>
        <w:rPr>
          <w:color w:val="3C3C3B"/>
          <w:spacing w:val="-3"/>
        </w:rPr>
        <w:t xml:space="preserve">political </w:t>
      </w:r>
      <w:r>
        <w:rPr>
          <w:color w:val="3C3C3B"/>
        </w:rPr>
        <w:t>parties, elected members or</w:t>
      </w:r>
      <w:r>
        <w:rPr>
          <w:color w:val="3C3C3B"/>
          <w:spacing w:val="-1"/>
        </w:rPr>
        <w:t xml:space="preserve"> </w:t>
      </w:r>
      <w:r>
        <w:rPr>
          <w:color w:val="3C3C3B"/>
        </w:rPr>
        <w:t>candidates</w:t>
      </w:r>
    </w:p>
    <w:p w14:paraId="5E76544C" w14:textId="77777777" w:rsidR="004C17BD" w:rsidRDefault="00B83362">
      <w:pPr>
        <w:pStyle w:val="ListParagraph"/>
        <w:numPr>
          <w:ilvl w:val="2"/>
          <w:numId w:val="1"/>
        </w:numPr>
        <w:tabs>
          <w:tab w:val="left" w:pos="1561"/>
          <w:tab w:val="left" w:pos="1562"/>
        </w:tabs>
        <w:spacing w:before="1"/>
        <w:ind w:left="1561"/>
      </w:pPr>
      <w:r>
        <w:rPr>
          <w:color w:val="3C3C3B"/>
        </w:rPr>
        <w:t>seeking signatures on</w:t>
      </w:r>
      <w:r>
        <w:rPr>
          <w:color w:val="3C3C3B"/>
          <w:spacing w:val="-1"/>
        </w:rPr>
        <w:t xml:space="preserve"> </w:t>
      </w:r>
      <w:r>
        <w:rPr>
          <w:color w:val="3C3C3B"/>
        </w:rPr>
        <w:t>petitions</w:t>
      </w:r>
    </w:p>
    <w:p w14:paraId="7C8CCEC8" w14:textId="77777777" w:rsidR="004C17BD" w:rsidRDefault="00B83362">
      <w:pPr>
        <w:pStyle w:val="ListParagraph"/>
        <w:numPr>
          <w:ilvl w:val="2"/>
          <w:numId w:val="1"/>
        </w:numPr>
        <w:tabs>
          <w:tab w:val="left" w:pos="1561"/>
          <w:tab w:val="left" w:pos="1562"/>
        </w:tabs>
        <w:spacing w:line="252" w:lineRule="auto"/>
        <w:ind w:left="1561" w:right="598" w:hanging="720"/>
      </w:pPr>
      <w:r>
        <w:rPr>
          <w:color w:val="3C3C3B"/>
        </w:rPr>
        <w:t>addressing</w:t>
      </w:r>
      <w:r>
        <w:rPr>
          <w:color w:val="3C3C3B"/>
          <w:spacing w:val="-4"/>
        </w:rPr>
        <w:t xml:space="preserve"> </w:t>
      </w:r>
      <w:r>
        <w:rPr>
          <w:color w:val="3C3C3B"/>
        </w:rPr>
        <w:t>customers</w:t>
      </w:r>
      <w:r>
        <w:rPr>
          <w:color w:val="3C3C3B"/>
          <w:spacing w:val="-4"/>
        </w:rPr>
        <w:t xml:space="preserve"> </w:t>
      </w:r>
      <w:r>
        <w:rPr>
          <w:color w:val="3C3C3B"/>
        </w:rPr>
        <w:t>or</w:t>
      </w:r>
      <w:r>
        <w:rPr>
          <w:color w:val="3C3C3B"/>
          <w:spacing w:val="-4"/>
        </w:rPr>
        <w:t xml:space="preserve"> </w:t>
      </w:r>
      <w:r>
        <w:rPr>
          <w:color w:val="3C3C3B"/>
        </w:rPr>
        <w:t>Queensland</w:t>
      </w:r>
      <w:r>
        <w:rPr>
          <w:color w:val="3C3C3B"/>
          <w:spacing w:val="-3"/>
        </w:rPr>
        <w:t xml:space="preserve"> </w:t>
      </w:r>
      <w:r>
        <w:rPr>
          <w:color w:val="3C3C3B"/>
        </w:rPr>
        <w:t>Rail</w:t>
      </w:r>
      <w:r>
        <w:rPr>
          <w:color w:val="3C3C3B"/>
          <w:spacing w:val="-4"/>
        </w:rPr>
        <w:t xml:space="preserve"> </w:t>
      </w:r>
      <w:r>
        <w:rPr>
          <w:color w:val="3C3C3B"/>
        </w:rPr>
        <w:t>staff</w:t>
      </w:r>
      <w:r>
        <w:rPr>
          <w:color w:val="3C3C3B"/>
          <w:spacing w:val="-4"/>
        </w:rPr>
        <w:t xml:space="preserve"> </w:t>
      </w:r>
      <w:r>
        <w:rPr>
          <w:color w:val="3C3C3B"/>
        </w:rPr>
        <w:t>on</w:t>
      </w:r>
      <w:r>
        <w:rPr>
          <w:color w:val="3C3C3B"/>
          <w:spacing w:val="-4"/>
        </w:rPr>
        <w:t xml:space="preserve"> </w:t>
      </w:r>
      <w:r>
        <w:rPr>
          <w:color w:val="3C3C3B"/>
        </w:rPr>
        <w:t>policies</w:t>
      </w:r>
      <w:r>
        <w:rPr>
          <w:color w:val="3C3C3B"/>
          <w:spacing w:val="-4"/>
        </w:rPr>
        <w:t xml:space="preserve"> </w:t>
      </w:r>
      <w:r>
        <w:rPr>
          <w:color w:val="3C3C3B"/>
        </w:rPr>
        <w:t>or</w:t>
      </w:r>
      <w:r>
        <w:rPr>
          <w:color w:val="3C3C3B"/>
          <w:spacing w:val="-3"/>
        </w:rPr>
        <w:t xml:space="preserve"> </w:t>
      </w:r>
      <w:r>
        <w:rPr>
          <w:color w:val="3C3C3B"/>
        </w:rPr>
        <w:t>opinions</w:t>
      </w:r>
      <w:r>
        <w:rPr>
          <w:color w:val="3C3C3B"/>
          <w:spacing w:val="-4"/>
        </w:rPr>
        <w:t xml:space="preserve"> </w:t>
      </w:r>
      <w:r>
        <w:rPr>
          <w:color w:val="3C3C3B"/>
        </w:rPr>
        <w:t>held</w:t>
      </w:r>
      <w:r>
        <w:rPr>
          <w:color w:val="3C3C3B"/>
          <w:spacing w:val="-4"/>
        </w:rPr>
        <w:t xml:space="preserve"> </w:t>
      </w:r>
      <w:r>
        <w:rPr>
          <w:color w:val="3C3C3B"/>
          <w:spacing w:val="-3"/>
        </w:rPr>
        <w:t>by</w:t>
      </w:r>
      <w:r>
        <w:rPr>
          <w:color w:val="3C3C3B"/>
          <w:spacing w:val="-4"/>
        </w:rPr>
        <w:t xml:space="preserve"> </w:t>
      </w:r>
      <w:r>
        <w:rPr>
          <w:color w:val="3C3C3B"/>
        </w:rPr>
        <w:t>the</w:t>
      </w:r>
      <w:r>
        <w:rPr>
          <w:color w:val="3C3C3B"/>
          <w:spacing w:val="-3"/>
        </w:rPr>
        <w:t xml:space="preserve"> </w:t>
      </w:r>
      <w:r>
        <w:rPr>
          <w:color w:val="3C3C3B"/>
        </w:rPr>
        <w:t>representatives, candidates or political</w:t>
      </w:r>
      <w:r>
        <w:rPr>
          <w:color w:val="3C3C3B"/>
          <w:spacing w:val="-1"/>
        </w:rPr>
        <w:t xml:space="preserve"> </w:t>
      </w:r>
      <w:r>
        <w:rPr>
          <w:color w:val="3C3C3B"/>
        </w:rPr>
        <w:t>parties</w:t>
      </w:r>
    </w:p>
    <w:p w14:paraId="40E5D36E" w14:textId="77777777" w:rsidR="004C17BD" w:rsidRDefault="00B83362">
      <w:pPr>
        <w:pStyle w:val="ListParagraph"/>
        <w:numPr>
          <w:ilvl w:val="2"/>
          <w:numId w:val="1"/>
        </w:numPr>
        <w:tabs>
          <w:tab w:val="left" w:pos="1561"/>
          <w:tab w:val="left" w:pos="1562"/>
        </w:tabs>
        <w:spacing w:before="2" w:line="252" w:lineRule="auto"/>
        <w:ind w:left="1561" w:right="317"/>
      </w:pPr>
      <w:r>
        <w:rPr>
          <w:color w:val="3C3C3B"/>
          <w:spacing w:val="-3"/>
        </w:rPr>
        <w:t xml:space="preserve">any </w:t>
      </w:r>
      <w:r>
        <w:rPr>
          <w:color w:val="3C3C3B"/>
        </w:rPr>
        <w:t xml:space="preserve">activity where an entrant is acting in their capacity as or supporting an elected representative </w:t>
      </w:r>
      <w:r>
        <w:rPr>
          <w:color w:val="3C3C3B"/>
          <w:spacing w:val="-7"/>
        </w:rPr>
        <w:t xml:space="preserve">or </w:t>
      </w:r>
      <w:r>
        <w:rPr>
          <w:color w:val="3C3C3B"/>
        </w:rPr>
        <w:t>candidate.</w:t>
      </w:r>
    </w:p>
    <w:p w14:paraId="4BECF7B4" w14:textId="77777777" w:rsidR="004C17BD" w:rsidRDefault="00B83362">
      <w:pPr>
        <w:pStyle w:val="ListParagraph"/>
        <w:numPr>
          <w:ilvl w:val="2"/>
          <w:numId w:val="1"/>
        </w:numPr>
        <w:tabs>
          <w:tab w:val="left" w:pos="1561"/>
          <w:tab w:val="left" w:pos="1562"/>
        </w:tabs>
        <w:spacing w:before="1" w:line="252" w:lineRule="auto"/>
        <w:ind w:left="1561" w:right="467" w:hanging="720"/>
      </w:pPr>
      <w:r>
        <w:rPr>
          <w:color w:val="3C3C3B"/>
        </w:rPr>
        <w:t>activities</w:t>
      </w:r>
      <w:r>
        <w:rPr>
          <w:color w:val="3C3C3B"/>
          <w:spacing w:val="-6"/>
        </w:rPr>
        <w:t xml:space="preserve"> </w:t>
      </w:r>
      <w:r>
        <w:rPr>
          <w:color w:val="3C3C3B"/>
        </w:rPr>
        <w:t>conducted</w:t>
      </w:r>
      <w:r>
        <w:rPr>
          <w:color w:val="3C3C3B"/>
          <w:spacing w:val="-6"/>
        </w:rPr>
        <w:t xml:space="preserve"> </w:t>
      </w:r>
      <w:r>
        <w:rPr>
          <w:color w:val="3C3C3B"/>
          <w:spacing w:val="-3"/>
        </w:rPr>
        <w:t>by</w:t>
      </w:r>
      <w:r>
        <w:rPr>
          <w:color w:val="3C3C3B"/>
          <w:spacing w:val="-6"/>
        </w:rPr>
        <w:t xml:space="preserve"> </w:t>
      </w:r>
      <w:r>
        <w:rPr>
          <w:color w:val="3C3C3B"/>
        </w:rPr>
        <w:t>the</w:t>
      </w:r>
      <w:r>
        <w:rPr>
          <w:color w:val="3C3C3B"/>
          <w:spacing w:val="-5"/>
        </w:rPr>
        <w:t xml:space="preserve"> </w:t>
      </w:r>
      <w:r>
        <w:rPr>
          <w:color w:val="3C3C3B"/>
        </w:rPr>
        <w:t>representatives</w:t>
      </w:r>
      <w:r>
        <w:rPr>
          <w:color w:val="3C3C3B"/>
          <w:spacing w:val="-6"/>
        </w:rPr>
        <w:t xml:space="preserve"> </w:t>
      </w:r>
      <w:r>
        <w:rPr>
          <w:color w:val="3C3C3B"/>
        </w:rPr>
        <w:t>of</w:t>
      </w:r>
      <w:r>
        <w:rPr>
          <w:color w:val="3C3C3B"/>
          <w:spacing w:val="-6"/>
        </w:rPr>
        <w:t xml:space="preserve"> </w:t>
      </w:r>
      <w:r>
        <w:rPr>
          <w:color w:val="3C3C3B"/>
        </w:rPr>
        <w:t>unions,</w:t>
      </w:r>
      <w:r>
        <w:rPr>
          <w:color w:val="3C3C3B"/>
          <w:spacing w:val="-5"/>
        </w:rPr>
        <w:t xml:space="preserve"> </w:t>
      </w:r>
      <w:r>
        <w:rPr>
          <w:color w:val="3C3C3B"/>
        </w:rPr>
        <w:t>religious</w:t>
      </w:r>
      <w:r>
        <w:rPr>
          <w:color w:val="3C3C3B"/>
          <w:spacing w:val="-6"/>
        </w:rPr>
        <w:t xml:space="preserve"> </w:t>
      </w:r>
      <w:r>
        <w:rPr>
          <w:color w:val="3C3C3B"/>
        </w:rPr>
        <w:t>or</w:t>
      </w:r>
      <w:r>
        <w:rPr>
          <w:color w:val="3C3C3B"/>
          <w:spacing w:val="-6"/>
        </w:rPr>
        <w:t xml:space="preserve"> </w:t>
      </w:r>
      <w:r>
        <w:rPr>
          <w:color w:val="3C3C3B"/>
        </w:rPr>
        <w:t>interest</w:t>
      </w:r>
      <w:r>
        <w:rPr>
          <w:color w:val="3C3C3B"/>
          <w:spacing w:val="-6"/>
        </w:rPr>
        <w:t xml:space="preserve"> </w:t>
      </w:r>
      <w:r>
        <w:rPr>
          <w:color w:val="3C3C3B"/>
        </w:rPr>
        <w:t>groups</w:t>
      </w:r>
      <w:r>
        <w:rPr>
          <w:color w:val="3C3C3B"/>
          <w:spacing w:val="-5"/>
        </w:rPr>
        <w:t xml:space="preserve"> </w:t>
      </w:r>
      <w:r>
        <w:rPr>
          <w:color w:val="3C3C3B"/>
        </w:rPr>
        <w:t>and</w:t>
      </w:r>
      <w:r>
        <w:rPr>
          <w:color w:val="3C3C3B"/>
          <w:spacing w:val="-6"/>
        </w:rPr>
        <w:t xml:space="preserve"> </w:t>
      </w:r>
      <w:r>
        <w:rPr>
          <w:color w:val="3C3C3B"/>
        </w:rPr>
        <w:t>other</w:t>
      </w:r>
      <w:r>
        <w:rPr>
          <w:color w:val="3C3C3B"/>
          <w:spacing w:val="-6"/>
        </w:rPr>
        <w:t xml:space="preserve"> </w:t>
      </w:r>
      <w:r>
        <w:rPr>
          <w:color w:val="3C3C3B"/>
        </w:rPr>
        <w:t xml:space="preserve">officials engaging in </w:t>
      </w:r>
      <w:r>
        <w:rPr>
          <w:color w:val="3C3C3B"/>
          <w:spacing w:val="-3"/>
        </w:rPr>
        <w:t xml:space="preserve">any </w:t>
      </w:r>
      <w:r>
        <w:rPr>
          <w:color w:val="3C3C3B"/>
        </w:rPr>
        <w:t>of the activities listed</w:t>
      </w:r>
      <w:r>
        <w:rPr>
          <w:color w:val="3C3C3B"/>
          <w:spacing w:val="2"/>
        </w:rPr>
        <w:t xml:space="preserve"> </w:t>
      </w:r>
      <w:r>
        <w:rPr>
          <w:color w:val="3C3C3B"/>
        </w:rPr>
        <w:t>above.</w:t>
      </w:r>
    </w:p>
    <w:p w14:paraId="5CE79EF0" w14:textId="77777777" w:rsidR="004C17BD" w:rsidRDefault="004C17BD">
      <w:pPr>
        <w:pStyle w:val="BodyText"/>
        <w:spacing w:before="0"/>
        <w:rPr>
          <w:sz w:val="20"/>
        </w:rPr>
      </w:pPr>
    </w:p>
    <w:p w14:paraId="6BEBF7F8" w14:textId="77777777" w:rsidR="004C17BD" w:rsidRDefault="004C17BD">
      <w:pPr>
        <w:pStyle w:val="BodyText"/>
        <w:spacing w:before="11"/>
        <w:rPr>
          <w:sz w:val="16"/>
        </w:rPr>
      </w:pPr>
    </w:p>
    <w:p w14:paraId="5694C527" w14:textId="77777777" w:rsidR="004C17BD" w:rsidRDefault="00B83362">
      <w:pPr>
        <w:spacing w:before="100"/>
        <w:ind w:left="120"/>
        <w:rPr>
          <w:rFonts w:ascii="FS Albert Pro"/>
          <w:b/>
          <w:sz w:val="26"/>
        </w:rPr>
      </w:pPr>
      <w:r>
        <w:rPr>
          <w:rFonts w:ascii="FS Albert Pro"/>
          <w:b/>
          <w:color w:val="D51726"/>
          <w:sz w:val="26"/>
        </w:rPr>
        <w:t>Contact us</w:t>
      </w:r>
    </w:p>
    <w:p w14:paraId="245C3DEA" w14:textId="77777777" w:rsidR="004C17BD" w:rsidRDefault="00B83362">
      <w:pPr>
        <w:pStyle w:val="BodyText"/>
        <w:spacing w:before="84" w:line="252" w:lineRule="auto"/>
        <w:ind w:left="120"/>
      </w:pPr>
      <w:r>
        <w:rPr>
          <w:color w:val="3C3C3B"/>
        </w:rPr>
        <w:t xml:space="preserve">All enquiries should be directed to the Government Relations team by emailing </w:t>
      </w:r>
      <w:hyperlink r:id="rId23">
        <w:r>
          <w:rPr>
            <w:color w:val="275B9B"/>
            <w:u w:val="single" w:color="275B9B"/>
          </w:rPr>
          <w:t>governmentstakeholder@qr.com.au</w:t>
        </w:r>
      </w:hyperlink>
      <w:r>
        <w:rPr>
          <w:color w:val="275B9B"/>
        </w:rPr>
        <w:t xml:space="preserve"> </w:t>
      </w:r>
      <w:r>
        <w:rPr>
          <w:color w:val="3C3C3B"/>
        </w:rPr>
        <w:t>or phoning 07 3072 2065.</w:t>
      </w:r>
    </w:p>
    <w:sectPr w:rsidR="004C17BD">
      <w:pgSz w:w="11910" w:h="16840"/>
      <w:pgMar w:top="1080" w:right="600" w:bottom="820" w:left="600" w:header="0" w:footer="6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8EBC" w14:textId="77777777" w:rsidR="009711AB" w:rsidRDefault="009711AB">
      <w:r>
        <w:separator/>
      </w:r>
    </w:p>
  </w:endnote>
  <w:endnote w:type="continuationSeparator" w:id="0">
    <w:p w14:paraId="1853DCA6" w14:textId="77777777" w:rsidR="009711AB" w:rsidRDefault="0097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Albert Pro Light">
    <w:panose1 w:val="02000503040000020004"/>
    <w:charset w:val="00"/>
    <w:family w:val="auto"/>
    <w:pitch w:val="variable"/>
    <w:sig w:usb0="A00002AF" w:usb1="5000205B" w:usb2="00000000" w:usb3="00000000" w:csb0="0000009F" w:csb1="00000000"/>
  </w:font>
  <w:font w:name="FS Albert Pro">
    <w:panose1 w:val="02000503040000020004"/>
    <w:charset w:val="00"/>
    <w:family w:val="auto"/>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6054" w14:textId="77777777" w:rsidR="004C17BD" w:rsidRDefault="00B87148">
    <w:pPr>
      <w:pStyle w:val="BodyText"/>
      <w:spacing w:before="0" w:line="14" w:lineRule="auto"/>
      <w:rPr>
        <w:sz w:val="20"/>
      </w:rPr>
    </w:pPr>
    <w:r>
      <w:rPr>
        <w:noProof/>
      </w:rPr>
    </w:r>
    <w:r w:rsidR="00B87148">
      <w:rPr>
        <w:noProof/>
      </w:rPr>
      <w:pict w14:anchorId="7AD5B48F">
        <v:group id="_x0000_s1030" alt="" style="position:absolute;margin-left:36pt;margin-top:800.2pt;width:170.1pt;height:20.1pt;z-index:-15960576;mso-position-horizontal-relative:page;mso-position-vertical-relative:page" coordorigin="720,16004" coordsize="3402,402">
          <v:shape id="_x0000_s1031" alt="" style="position:absolute;left:720;top:16004;width:690;height:402" coordorigin="720,16004" coordsize="690,402" path="m1323,16004r-365,l936,16007r-51,36l734,16271r-14,48l727,16353r18,27l773,16399r34,7l1172,16406r59,-23l1395,16139r15,-48l1403,16057r-19,-27l1357,16011r-34,-7xe" fillcolor="#d92231" stroked="f">
            <v:path arrowok="t"/>
          </v:shape>
          <v:shape id="_x0000_s1032" alt="" style="position:absolute;left:783;top:16068;width:564;height:276" coordorigin="783,16069" coordsize="564,276" path="m1331,16069r-378,l941,16075r-158,239l783,16322r8,15l798,16341r9,l1107,16341r7,-3l1122,16325r1,-8l1051,16143r-13,-5l1015,16147r-6,13l1066,16297r-218,l970,16113r311,l1229,16193r-90,l1132,16196r-8,13l1123,16217r51,122l1187,16344r23,-9l1215,16322r-35,-85l1248,16237r7,-3l1346,16097r1,-9l1339,16073r-8,-4xe" stroked="f">
            <v:path arrowok="t"/>
          </v:shape>
          <v:shape id="_x0000_s1033" alt="" style="position:absolute;left:1438;top:16062;width:2683;height:293" coordorigin="1439,16062" coordsize="2683,293" o:spt="100" adj="0,,0" path="m1711,16315r-24,-20l1684,16292r4,-6l1691,16280r2,-3l1702,16255r,-2l1707,16233r2,-17l1709,16204r-5,-42l1692,16130r-11,-16l1676,16107r-16,-16l1645,16081r,141l1642,16236r-2,7l1639,16246r-1,3l1637,16253r-28,-22l1576,16270r25,20l1596,16292r-10,3l1574,16295r-18,-2l1542,16288r-10,-6l1526,16275r-13,-20l1506,16234r-2,-18l1503,16205r3,-30l1514,16152r12,-17l1538,16124r7,-4l1556,16114r18,l1597,16118r17,9l1625,16139r7,9l1639,16165r4,17l1644,16195r1,27l1645,16081r-10,-6l1611,16066r-21,-3l1574,16062r-41,5l1498,16083r-29,26l1449,16145r-6,19l1440,16181r-1,14l1439,16205r4,38l1453,16273r13,23l1479,16312r9,8l1501,16329r17,9l1540,16345r5,1l1558,16348r15,l1598,16346r20,-5l1634,16335r12,-7l1678,16354r22,-26l1711,16315xm1918,16141r-56,l1862,16227r,30l1861,16268r-2,8l1854,16297r-18,2l1818,16299r-8,-5l1802,16285r-4,-13l1797,16255r,-114l1740,16141r,126l1741,16287r3,16l1750,16317r14,17l1781,16342r15,4l1806,16346r18,-1l1838,16340r11,-6l1856,16328r5,-5l1864,16319r,22l1918,16341r,-200xm2141,16258r,-17l2139,16218r-2,-3l2130,16190r-7,-10l2111,16162r-19,-15l2081,16143r,72l2001,16215r2,-6l2003,16207r2,-3l2014,16191r10,-7l2035,16181r8,-1l2058,16183r10,6l2075,16196r4,7l2080,16207r1,4l2081,16215r,-72l2073,16139r-17,-3l2044,16135r-28,4l1995,16146r-16,10l1969,16166r-16,22l1945,16210r-3,18l1942,16241r2,26l1950,16288r8,16l1967,16316r21,17l2010,16343r19,4l2042,16347r9,l2065,16345r17,-4l2099,16334r13,-9l2122,16315r7,-10l2132,16301r2,-4l2137,16291r2,-7l2139,16277r-58,l2081,16281r-2,4l2072,16294r-10,7l2035,16301r-6,-2l2025,16297r-14,-7l2005,16275r-1,-5l2002,16265r-1,-5l2001,16258r140,xm2359,16258r,-17l2356,16218r-1,-3l2347,16190r-6,-10l2329,16162r-20,-15l2299,16143r,72l2219,16215r1,-6l2221,16207r2,-3l2232,16191r10,-7l2252,16181r8,-1l2275,16183r11,6l2293,16196r3,7l2298,16207r1,4l2299,16215r,-72l2290,16139r-16,-3l2261,16135r-27,4l2213,16146r-16,10l2186,16166r-15,22l2163,16210r-3,18l2159,16241r3,26l2168,16288r8,16l2184,16316r21,17l2227,16343r19,4l2260,16347r9,l2282,16345r17,-4l2316,16334r14,-9l2340,16315r7,-10l2349,16301r2,-4l2354,16291r3,-7l2357,16277r-58,l2298,16281r-2,4l2289,16294r-9,7l2253,16301r-7,-2l2243,16297r-15,-7l2222,16275r-1,-5l2219,16265r,-5l2219,16258r140,xm2565,16341r,-125l2564,16198r-4,-16l2553,16166r-15,-16l2522,16141r-15,-4l2496,16137r-14,l2471,16140r-22,14l2441,16164r,-23l2385,16141r,200l2442,16341r,-96l2443,16230r,-11l2445,16210r3,-8l2451,16197r8,-11l2485,16185r9,6l2502,16200r4,12l2507,16224r-1,13l2506,16341r59,xm2770,16280r-1,-9l2767,16260r-7,-12l2749,16236r-12,-7l2723,16223r-18,-5l2682,16213r-25,-5l2648,16199r,-16l2657,16177r36,l2703,16185r6,10l2710,16205r54,l2764,16195r-6,-22l2746,16160r-19,-14l2706,16138r-18,-2l2677,16135r-29,3l2626,16146r-16,11l2600,16170r-7,12l2593,16199r6,26l2612,16242r16,9l2642,16256r46,11l2702,16270r9,9l2712,16284r,13l2703,16305r-20,l2669,16303r-11,-3l2650,16295r-4,-7l2643,16284r-1,-5l2642,16273r-55,l2586,16284r7,22l2600,16315r3,4l2625,16335r24,9l2670,16347r12,l2692,16347r17,-2l2729,16339r20,-12l2756,16321r7,-10l2768,16297r2,-17xm2852,16069r-57,l2795,16341r57,l2852,16069xm3070,16341r-6,-13l3064,16324r-2,-11l3062,16302r,-56l3062,16212r-1,-12l3060,16189r-2,-9l3057,16179r-2,-9l3049,16161r-8,-6l3027,16145r-17,-6l3005,16138r,108l3005,16273r-3,10l2997,16288r-10,8l2975,16300r-10,2l2959,16302r,l2946,16302r-8,-5l2935,16292r-3,-4l2932,16283r,-8l2933,16269r10,-6l2951,16258r13,-2l2966,16255r23,-4l2997,16249r8,-3l3005,16138r-12,-2l2975,16135r-19,1l2936,16140r-17,7l2903,16160r-9,13l2889,16186r-2,11l2886,16205r52,l2938,16198r3,-5l2949,16179r22,1l2987,16180r9,3l3000,16188r1,1l3004,16193r,11l3001,16207r-2,1l2994,16212r-8,l2973,16215r-16,2l2941,16220r-17,4l2907,16230r-14,9l2883,16251r-6,13l2875,16275r-1,8l2877,16302r9,18l2899,16334r18,9l2929,16347r15,l2962,16346r16,-5l2992,16334r15,-10l3010,16341r60,xm3273,16341r,-125l3272,16198r-4,-16l3261,16166r-15,-16l3230,16141r-15,-4l3204,16137r-14,l3179,16140r-23,14l3149,16164r,-23l3093,16141r,200l3150,16341r,-96l3151,16230r,-11l3153,16210r3,-8l3159,16197r8,-11l3193,16185r9,6l3210,16200r4,12l3215,16224r-1,13l3214,16341r59,xm3489,16069r-55,l3434,16240r-1,13l3432,16265r-4,12l3421,16288r-4,5l3410,16299r-16,l3379,16296r-12,-8l3360,16276r-5,-15l3354,16255r,-8l3354,16240r3,-25l3366,16197r13,-11l3394,16183r13,l3414,16189r4,3l3424,16199r5,10l3432,16222r2,18l3434,16069r-2,l3432,16154r-10,-7l3419,16145r-3,-1l3412,16142r-3,-1l3400,16137r-6,-1l3384,16136r-11,1l3358,16140r-16,7l3324,16161r-13,17l3302,16199r-5,21l3296,16242r4,36l3311,16305r14,19l3341,16336r6,3l3356,16343r11,2l3381,16346r16,-1l3410,16341r10,-5l3427,16331r3,-3l3432,16326r2,-4l3434,16341r55,l3489,16322r,-23l3489,16183r,-29l3489,16069xm3752,16341r-3,-3l3748,16335r-2,-3l3743,16328r-3,-9l3736,16306r-3,-12l3731,16281r-2,-14l3727,16256r-1,-11l3724,16241r-4,-7l3719,16231r-7,-12l3700,16214r-2,-2l3693,16211r-2,-1l3695,16209r7,-1l3711,16202r11,-10l3727,16187r8,-18l3738,16154r1,-10l3738,16129r-2,-9l3735,16116r-5,-9l3726,16100r-8,-10l3706,16081r-17,-7l3678,16072r,73l3678,16170r-7,9l3665,16183r-10,5l3644,16190r-11,1l3623,16191r-5,1l3585,16192r,-72l3628,16120r12,1l3652,16122r12,3l3673,16133r4,6l3678,16145r,-73l3666,16070r-14,-1l3637,16068r-15,l3607,16069r-83,l3524,16341r61,l3585,16241r22,l3612,16241r11,l3635,16242r11,1l3655,16247r8,9l3669,16267r1,12l3671,16291r3,15l3676,16317r3,9l3683,16334r1,3l3685,16339r2,2l3752,16341xm3951,16341r-5,-13l3946,16324r-2,-11l3944,16302r,-56l3943,16212r,-12l3942,16189r-3,-9l3939,16179r-2,-9l3930,16161r-7,-6l3908,16145r-16,-6l3887,16138r,108l3887,16273r-3,10l3879,16288r-11,8l3857,16300r-10,2l3841,16302r-1,l3828,16302r-8,-5l3817,16292r-3,-4l3814,16283r,-8l3815,16269r10,-6l3833,16258r13,-2l3848,16255r23,-4l3878,16249r9,-3l3887,16138r-12,-2l3857,16135r-20,1l3818,16140r-18,7l3785,16160r-9,13l3771,16186r-3,11l3767,16205r53,l3820,16198r3,-5l3831,16179r22,1l3869,16180r9,3l3881,16188r2,1l3886,16193r,11l3883,16207r-2,1l3876,16212r-9,l3855,16215r-16,2l3822,16220r-17,4l3789,16230r-14,9l3765,16251r-6,13l3757,16275r-1,8l3759,16302r8,18l3781,16334r17,9l3811,16347r15,l3844,16346r15,-5l3874,16334r15,-10l3891,16341r60,xm4032,16141r-57,l3975,16341r57,l4032,16141xm4032,16069r-57,l3975,16120r57,l4032,16069xm4122,16069r-57,l4065,16341r57,l4122,16069xe" fillcolor="#d92231" stroked="f">
            <v:stroke joinstyle="round"/>
            <v:formulas/>
            <v:path arrowok="t" o:connecttype="segments"/>
          </v:shape>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214A" w14:textId="77777777" w:rsidR="004C17BD" w:rsidRDefault="00B87148">
    <w:pPr>
      <w:pStyle w:val="BodyText"/>
      <w:spacing w:before="0" w:line="14" w:lineRule="auto"/>
      <w:rPr>
        <w:sz w:val="20"/>
      </w:rPr>
    </w:pPr>
    <w:r>
      <w:rPr>
        <w:noProof/>
      </w:rPr>
    </w:r>
    <w:r w:rsidR="00B87148">
      <w:rPr>
        <w:noProof/>
      </w:rPr>
      <w:pict w14:anchorId="14C268EC">
        <v:group id="_x0000_s1025" alt="" style="position:absolute;margin-left:36pt;margin-top:800.2pt;width:170.1pt;height:20.1pt;z-index:-15959552;mso-position-horizontal-relative:page;mso-position-vertical-relative:page" coordorigin="720,16004" coordsize="3402,402">
          <v:shape id="_x0000_s1026" alt="" style="position:absolute;left:720;top:16004;width:690;height:402" coordorigin="720,16004" coordsize="690,402" path="m1323,16004r-365,l936,16007r-51,36l734,16271r-14,48l727,16353r18,27l773,16399r34,7l1172,16406r59,-23l1395,16139r15,-48l1403,16057r-19,-27l1357,16011r-34,-7xe" fillcolor="#d92231" stroked="f">
            <v:path arrowok="t"/>
          </v:shape>
          <v:shape id="_x0000_s1027" alt="" style="position:absolute;left:783;top:16068;width:564;height:276" coordorigin="783,16069" coordsize="564,276" path="m1331,16069r-378,l941,16075r-158,239l783,16322r8,15l798,16341r9,l1107,16341r7,-3l1122,16325r1,-8l1051,16143r-13,-5l1015,16147r-6,13l1066,16297r-218,l970,16113r311,l1229,16193r-90,l1132,16196r-8,13l1123,16217r51,122l1187,16344r23,-9l1215,16322r-35,-85l1248,16237r7,-3l1346,16097r1,-9l1339,16073r-8,-4xe" stroked="f">
            <v:path arrowok="t"/>
          </v:shape>
          <v:shape id="_x0000_s1028" alt="" style="position:absolute;left:1438;top:16062;width:2683;height:293" coordorigin="1439,16062" coordsize="2683,293" o:spt="100" adj="0,,0" path="m1711,16315r-24,-20l1684,16292r4,-6l1691,16280r2,-3l1702,16255r,-2l1707,16233r2,-17l1709,16204r-5,-42l1692,16130r-11,-16l1676,16107r-16,-16l1645,16081r,141l1642,16236r-2,7l1639,16246r-1,3l1637,16253r-28,-22l1576,16270r25,20l1596,16292r-10,3l1574,16295r-18,-2l1542,16288r-10,-6l1526,16275r-13,-20l1506,16234r-2,-18l1503,16205r3,-30l1514,16152r12,-17l1538,16124r7,-4l1556,16114r18,l1597,16118r17,9l1625,16139r7,9l1639,16165r4,17l1644,16195r1,27l1645,16081r-10,-6l1611,16066r-21,-3l1574,16062r-41,5l1498,16083r-29,26l1449,16145r-6,19l1440,16181r-1,14l1439,16205r4,38l1453,16273r13,23l1479,16312r9,8l1501,16329r17,9l1540,16345r5,1l1558,16348r15,l1598,16346r20,-5l1634,16335r12,-7l1678,16354r22,-26l1711,16315xm1918,16141r-56,l1862,16227r,30l1861,16268r-2,8l1854,16297r-18,2l1818,16299r-8,-5l1802,16285r-4,-13l1797,16255r,-114l1740,16141r,126l1741,16287r3,16l1750,16317r14,17l1781,16342r15,4l1806,16346r18,-1l1838,16340r11,-6l1856,16328r5,-5l1864,16319r,22l1918,16341r,-200xm2141,16258r,-17l2139,16218r-2,-3l2130,16190r-7,-10l2111,16162r-19,-15l2081,16143r,72l2001,16215r2,-6l2003,16207r2,-3l2014,16191r10,-7l2035,16181r8,-1l2058,16183r10,6l2075,16196r4,7l2080,16207r1,4l2081,16215r,-72l2073,16139r-17,-3l2044,16135r-28,4l1995,16146r-16,10l1969,16166r-16,22l1945,16210r-3,18l1942,16241r2,26l1950,16288r8,16l1967,16316r21,17l2010,16343r19,4l2042,16347r9,l2065,16345r17,-4l2099,16334r13,-9l2122,16315r7,-10l2132,16301r2,-4l2137,16291r2,-7l2139,16277r-58,l2081,16281r-2,4l2072,16294r-10,7l2035,16301r-6,-2l2025,16297r-14,-7l2005,16275r-1,-5l2002,16265r-1,-5l2001,16258r140,xm2359,16258r,-17l2356,16218r-1,-3l2347,16190r-6,-10l2329,16162r-20,-15l2299,16143r,72l2219,16215r1,-6l2221,16207r2,-3l2232,16191r10,-7l2252,16181r8,-1l2275,16183r11,6l2293,16196r3,7l2298,16207r1,4l2299,16215r,-72l2290,16139r-16,-3l2261,16135r-27,4l2213,16146r-16,10l2186,16166r-15,22l2163,16210r-3,18l2159,16241r3,26l2168,16288r8,16l2184,16316r21,17l2227,16343r19,4l2260,16347r9,l2282,16345r17,-4l2316,16334r14,-9l2340,16315r7,-10l2349,16301r2,-4l2354,16291r3,-7l2357,16277r-58,l2298,16281r-2,4l2289,16294r-9,7l2253,16301r-7,-2l2243,16297r-15,-7l2222,16275r-1,-5l2219,16265r,-5l2219,16258r140,xm2565,16341r,-125l2564,16198r-4,-16l2553,16166r-15,-16l2522,16141r-15,-4l2496,16137r-14,l2471,16140r-22,14l2441,16164r,-23l2385,16141r,200l2442,16341r,-96l2443,16230r,-11l2445,16210r3,-8l2451,16197r8,-11l2485,16185r9,6l2502,16200r4,12l2507,16224r-1,13l2506,16341r59,xm2770,16280r-1,-9l2767,16260r-7,-12l2749,16236r-12,-7l2723,16223r-18,-5l2682,16213r-25,-5l2648,16199r,-16l2657,16177r36,l2703,16185r6,10l2710,16205r54,l2764,16195r-6,-22l2746,16160r-19,-14l2706,16138r-18,-2l2677,16135r-29,3l2626,16146r-16,11l2600,16170r-7,12l2593,16199r6,26l2612,16242r16,9l2642,16256r46,11l2702,16270r9,9l2712,16284r,13l2703,16305r-20,l2669,16303r-11,-3l2650,16295r-4,-7l2643,16284r-1,-5l2642,16273r-55,l2586,16284r7,22l2600,16315r3,4l2625,16335r24,9l2670,16347r12,l2692,16347r17,-2l2729,16339r20,-12l2756,16321r7,-10l2768,16297r2,-17xm2852,16069r-57,l2795,16341r57,l2852,16069xm3070,16341r-6,-13l3064,16324r-2,-11l3062,16302r,-56l3062,16212r-1,-12l3060,16189r-2,-9l3057,16179r-2,-9l3049,16161r-8,-6l3027,16145r-17,-6l3005,16138r,108l3005,16273r-3,10l2997,16288r-10,8l2975,16300r-10,2l2959,16302r,l2946,16302r-8,-5l2935,16292r-3,-4l2932,16283r,-8l2933,16269r10,-6l2951,16258r13,-2l2966,16255r23,-4l2997,16249r8,-3l3005,16138r-12,-2l2975,16135r-19,1l2936,16140r-17,7l2903,16160r-9,13l2889,16186r-2,11l2886,16205r52,l2938,16198r3,-5l2949,16179r22,1l2987,16180r9,3l3000,16188r1,1l3004,16193r,11l3001,16207r-2,1l2994,16212r-8,l2973,16215r-16,2l2941,16220r-17,4l2907,16230r-14,9l2883,16251r-6,13l2875,16275r-1,8l2877,16302r9,18l2899,16334r18,9l2929,16347r15,l2962,16346r16,-5l2992,16334r15,-10l3010,16341r60,xm3273,16341r,-125l3272,16198r-4,-16l3261,16166r-15,-16l3230,16141r-15,-4l3204,16137r-14,l3179,16140r-23,14l3149,16164r,-23l3093,16141r,200l3150,16341r,-96l3151,16230r,-11l3153,16210r3,-8l3159,16197r8,-11l3193,16185r9,6l3210,16200r4,12l3215,16224r-1,13l3214,16341r59,xm3489,16069r-55,l3434,16240r-1,13l3432,16265r-4,12l3421,16288r-4,5l3410,16299r-16,l3379,16296r-12,-8l3360,16276r-5,-15l3354,16255r,-8l3354,16240r3,-25l3366,16197r13,-11l3394,16183r13,l3414,16189r4,3l3424,16199r5,10l3432,16222r2,18l3434,16069r-2,l3432,16154r-10,-7l3419,16145r-3,-1l3412,16142r-3,-1l3400,16137r-6,-1l3384,16136r-11,1l3358,16140r-16,7l3324,16161r-13,17l3302,16199r-5,21l3296,16242r4,36l3311,16305r14,19l3341,16336r6,3l3356,16343r11,2l3381,16346r16,-1l3410,16341r10,-5l3427,16331r3,-3l3432,16326r2,-4l3434,16341r55,l3489,16322r,-23l3489,16183r,-29l3489,16069xm3752,16341r-3,-3l3748,16335r-2,-3l3743,16328r-3,-9l3736,16306r-3,-12l3731,16281r-2,-14l3727,16256r-1,-11l3724,16241r-4,-7l3719,16231r-7,-12l3700,16214r-2,-2l3693,16211r-2,-1l3695,16209r7,-1l3711,16202r11,-10l3727,16187r8,-18l3738,16154r1,-10l3738,16129r-2,-9l3735,16116r-5,-9l3726,16100r-8,-10l3706,16081r-17,-7l3678,16072r,73l3678,16170r-7,9l3665,16183r-10,5l3644,16190r-11,1l3623,16191r-5,1l3585,16192r,-72l3628,16120r12,1l3652,16122r12,3l3673,16133r4,6l3678,16145r,-73l3666,16070r-14,-1l3637,16068r-15,l3607,16069r-83,l3524,16341r61,l3585,16241r22,l3612,16241r11,l3635,16242r11,1l3655,16247r8,9l3669,16267r1,12l3671,16291r3,15l3676,16317r3,9l3683,16334r1,3l3685,16339r2,2l3752,16341xm3951,16341r-5,-13l3946,16324r-2,-11l3944,16302r,-56l3943,16212r,-12l3942,16189r-3,-9l3939,16179r-2,-9l3930,16161r-7,-6l3908,16145r-16,-6l3887,16138r,108l3887,16273r-3,10l3879,16288r-11,8l3857,16300r-10,2l3841,16302r-1,l3828,16302r-8,-5l3817,16292r-3,-4l3814,16283r,-8l3815,16269r10,-6l3833,16258r13,-2l3848,16255r23,-4l3878,16249r9,-3l3887,16138r-12,-2l3857,16135r-20,1l3818,16140r-18,7l3785,16160r-9,13l3771,16186r-3,11l3767,16205r53,l3820,16198r3,-5l3831,16179r22,1l3869,16180r9,3l3881,16188r2,1l3886,16193r,11l3883,16207r-2,1l3876,16212r-9,l3855,16215r-16,2l3822,16220r-17,4l3789,16230r-14,9l3765,16251r-6,13l3757,16275r-1,8l3759,16302r8,18l3781,16334r17,9l3811,16347r15,l3844,16346r15,-5l3874,16334r15,-10l3891,16341r60,xm4032,16141r-57,l3975,16341r57,l4032,16141xm4032,16069r-57,l3975,16120r57,l4032,16069xm4122,16069r-57,l4065,16341r57,l4122,16069xe" fillcolor="#d92231" stroked="f">
            <v:stroke joinstyle="round"/>
            <v:formulas/>
            <v:path arrowok="t" o:connecttype="segments"/>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8CFF" w14:textId="77777777" w:rsidR="009711AB" w:rsidRDefault="009711AB">
      <w:r>
        <w:separator/>
      </w:r>
    </w:p>
  </w:footnote>
  <w:footnote w:type="continuationSeparator" w:id="0">
    <w:p w14:paraId="55DA4730" w14:textId="77777777" w:rsidR="009711AB" w:rsidRDefault="0097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2C35" w14:textId="77777777" w:rsidR="004C17BD" w:rsidRDefault="00B87148">
    <w:pPr>
      <w:pStyle w:val="BodyText"/>
      <w:spacing w:before="0" w:line="14" w:lineRule="auto"/>
      <w:rPr>
        <w:sz w:val="20"/>
      </w:rPr>
    </w:pPr>
    <w:r>
      <w:rPr>
        <w:noProof/>
      </w:rPr>
    </w:r>
    <w:r w:rsidR="00B87148">
      <w:rPr>
        <w:noProof/>
      </w:rPr>
      <w:pict w14:anchorId="5CCB35A4">
        <v:rect id="_x0000_s1034" alt="" style="position:absolute;margin-left:0;margin-top:0;width:595.3pt;height:36.15pt;z-index:-15961088;mso-wrap-edited:f;mso-width-percent:0;mso-height-percent:0;mso-position-horizontal-relative:page;mso-position-vertical-relative:page;mso-width-percent:0;mso-height-percent:0" fillcolor="#d92231"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DBC1" w14:textId="77777777" w:rsidR="004C17BD" w:rsidRDefault="00B87148">
    <w:pPr>
      <w:pStyle w:val="BodyText"/>
      <w:spacing w:before="0" w:line="14" w:lineRule="auto"/>
      <w:rPr>
        <w:sz w:val="20"/>
      </w:rPr>
    </w:pPr>
    <w:r>
      <w:rPr>
        <w:noProof/>
      </w:rPr>
    </w:r>
    <w:r w:rsidR="00B87148">
      <w:rPr>
        <w:noProof/>
      </w:rPr>
      <w:pict w14:anchorId="737CC5EF">
        <v:rect id="_x0000_s1029" alt="" style="position:absolute;margin-left:0;margin-top:0;width:595.3pt;height:36.15pt;z-index:-15960064;mso-wrap-edited:f;mso-width-percent:0;mso-height-percent:0;mso-position-horizontal-relative:page;mso-position-vertical-relative:page;mso-width-percent:0;mso-height-percent:0" fillcolor="#d92231"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A0145"/>
    <w:multiLevelType w:val="hybridMultilevel"/>
    <w:tmpl w:val="EA16F436"/>
    <w:lvl w:ilvl="0" w:tplc="40848152">
      <w:start w:val="1"/>
      <w:numFmt w:val="decimal"/>
      <w:lvlText w:val="%1."/>
      <w:lvlJc w:val="left"/>
      <w:pPr>
        <w:ind w:left="480" w:hanging="360"/>
        <w:jc w:val="left"/>
      </w:pPr>
      <w:rPr>
        <w:rFonts w:hint="default"/>
        <w:b/>
        <w:bCs/>
        <w:w w:val="100"/>
      </w:rPr>
    </w:lvl>
    <w:lvl w:ilvl="1" w:tplc="9372044A">
      <w:start w:val="1"/>
      <w:numFmt w:val="lowerLetter"/>
      <w:lvlText w:val="%2."/>
      <w:lvlJc w:val="left"/>
      <w:pPr>
        <w:ind w:left="840" w:hanging="360"/>
        <w:jc w:val="left"/>
      </w:pPr>
      <w:rPr>
        <w:rFonts w:ascii="FS Albert Pro Light" w:eastAsia="FS Albert Pro Light" w:hAnsi="FS Albert Pro Light" w:cs="FS Albert Pro Light" w:hint="default"/>
        <w:color w:val="58595B"/>
        <w:w w:val="100"/>
        <w:sz w:val="24"/>
        <w:szCs w:val="24"/>
      </w:rPr>
    </w:lvl>
    <w:lvl w:ilvl="2" w:tplc="D5EC6026">
      <w:start w:val="1"/>
      <w:numFmt w:val="lowerRoman"/>
      <w:lvlText w:val="%3."/>
      <w:lvlJc w:val="left"/>
      <w:pPr>
        <w:ind w:left="1560" w:hanging="720"/>
        <w:jc w:val="left"/>
      </w:pPr>
      <w:rPr>
        <w:rFonts w:ascii="FS Albert Pro Light" w:eastAsia="FS Albert Pro Light" w:hAnsi="FS Albert Pro Light" w:cs="FS Albert Pro Light" w:hint="default"/>
        <w:color w:val="58595B"/>
        <w:w w:val="100"/>
        <w:sz w:val="24"/>
        <w:szCs w:val="24"/>
      </w:rPr>
    </w:lvl>
    <w:lvl w:ilvl="3" w:tplc="E712585A">
      <w:numFmt w:val="bullet"/>
      <w:lvlText w:val="•"/>
      <w:lvlJc w:val="left"/>
      <w:pPr>
        <w:ind w:left="2703" w:hanging="720"/>
      </w:pPr>
      <w:rPr>
        <w:rFonts w:hint="default"/>
      </w:rPr>
    </w:lvl>
    <w:lvl w:ilvl="4" w:tplc="EE76CCC0">
      <w:numFmt w:val="bullet"/>
      <w:lvlText w:val="•"/>
      <w:lvlJc w:val="left"/>
      <w:pPr>
        <w:ind w:left="3846" w:hanging="720"/>
      </w:pPr>
      <w:rPr>
        <w:rFonts w:hint="default"/>
      </w:rPr>
    </w:lvl>
    <w:lvl w:ilvl="5" w:tplc="74820F80">
      <w:numFmt w:val="bullet"/>
      <w:lvlText w:val="•"/>
      <w:lvlJc w:val="left"/>
      <w:pPr>
        <w:ind w:left="4989" w:hanging="720"/>
      </w:pPr>
      <w:rPr>
        <w:rFonts w:hint="default"/>
      </w:rPr>
    </w:lvl>
    <w:lvl w:ilvl="6" w:tplc="FDF06BC6">
      <w:numFmt w:val="bullet"/>
      <w:lvlText w:val="•"/>
      <w:lvlJc w:val="left"/>
      <w:pPr>
        <w:ind w:left="6132" w:hanging="720"/>
      </w:pPr>
      <w:rPr>
        <w:rFonts w:hint="default"/>
      </w:rPr>
    </w:lvl>
    <w:lvl w:ilvl="7" w:tplc="E5E8B6D0">
      <w:numFmt w:val="bullet"/>
      <w:lvlText w:val="•"/>
      <w:lvlJc w:val="left"/>
      <w:pPr>
        <w:ind w:left="7275" w:hanging="720"/>
      </w:pPr>
      <w:rPr>
        <w:rFonts w:hint="default"/>
      </w:rPr>
    </w:lvl>
    <w:lvl w:ilvl="8" w:tplc="BB60D90A">
      <w:numFmt w:val="bullet"/>
      <w:lvlText w:val="•"/>
      <w:lvlJc w:val="left"/>
      <w:pPr>
        <w:ind w:left="8419" w:hanging="720"/>
      </w:pPr>
      <w:rPr>
        <w:rFonts w:hint="default"/>
      </w:rPr>
    </w:lvl>
  </w:abstractNum>
  <w:abstractNum w:abstractNumId="1" w15:restartNumberingAfterBreak="0">
    <w:nsid w:val="40303838"/>
    <w:multiLevelType w:val="multilevel"/>
    <w:tmpl w:val="36886BE4"/>
    <w:lvl w:ilvl="0">
      <w:start w:val="1"/>
      <w:numFmt w:val="decimal"/>
      <w:lvlText w:val="%1"/>
      <w:lvlJc w:val="left"/>
      <w:pPr>
        <w:ind w:left="840" w:hanging="721"/>
        <w:jc w:val="left"/>
      </w:pPr>
      <w:rPr>
        <w:rFonts w:ascii="FS Albert Pro" w:eastAsia="FS Albert Pro" w:hAnsi="FS Albert Pro" w:cs="FS Albert Pro" w:hint="default"/>
        <w:b/>
        <w:bCs/>
        <w:color w:val="3C3C3B"/>
        <w:w w:val="100"/>
        <w:sz w:val="22"/>
        <w:szCs w:val="22"/>
      </w:rPr>
    </w:lvl>
    <w:lvl w:ilvl="1">
      <w:start w:val="1"/>
      <w:numFmt w:val="decimal"/>
      <w:lvlText w:val="%1.%2"/>
      <w:lvlJc w:val="left"/>
      <w:pPr>
        <w:ind w:left="840" w:hanging="721"/>
        <w:jc w:val="left"/>
      </w:pPr>
      <w:rPr>
        <w:rFonts w:ascii="FS Albert Pro Light" w:eastAsia="FS Albert Pro Light" w:hAnsi="FS Albert Pro Light" w:cs="FS Albert Pro Light" w:hint="default"/>
        <w:color w:val="3C3C3B"/>
        <w:w w:val="100"/>
        <w:sz w:val="22"/>
        <w:szCs w:val="22"/>
      </w:rPr>
    </w:lvl>
    <w:lvl w:ilvl="2">
      <w:numFmt w:val="bullet"/>
      <w:lvlText w:val="•"/>
      <w:lvlJc w:val="left"/>
      <w:pPr>
        <w:ind w:left="1560" w:hanging="721"/>
      </w:pPr>
      <w:rPr>
        <w:rFonts w:ascii="FS Albert Pro Light" w:eastAsia="FS Albert Pro Light" w:hAnsi="FS Albert Pro Light" w:cs="FS Albert Pro Light" w:hint="default"/>
        <w:color w:val="3C3C3B"/>
        <w:w w:val="100"/>
        <w:sz w:val="22"/>
        <w:szCs w:val="22"/>
      </w:rPr>
    </w:lvl>
    <w:lvl w:ilvl="3">
      <w:numFmt w:val="bullet"/>
      <w:lvlText w:val="•"/>
      <w:lvlJc w:val="left"/>
      <w:pPr>
        <w:ind w:left="3592" w:hanging="721"/>
      </w:pPr>
      <w:rPr>
        <w:rFonts w:hint="default"/>
      </w:rPr>
    </w:lvl>
    <w:lvl w:ilvl="4">
      <w:numFmt w:val="bullet"/>
      <w:lvlText w:val="•"/>
      <w:lvlJc w:val="left"/>
      <w:pPr>
        <w:ind w:left="4608" w:hanging="721"/>
      </w:pPr>
      <w:rPr>
        <w:rFonts w:hint="default"/>
      </w:rPr>
    </w:lvl>
    <w:lvl w:ilvl="5">
      <w:numFmt w:val="bullet"/>
      <w:lvlText w:val="•"/>
      <w:lvlJc w:val="left"/>
      <w:pPr>
        <w:ind w:left="5624" w:hanging="721"/>
      </w:pPr>
      <w:rPr>
        <w:rFonts w:hint="default"/>
      </w:rPr>
    </w:lvl>
    <w:lvl w:ilvl="6">
      <w:numFmt w:val="bullet"/>
      <w:lvlText w:val="•"/>
      <w:lvlJc w:val="left"/>
      <w:pPr>
        <w:ind w:left="6640" w:hanging="721"/>
      </w:pPr>
      <w:rPr>
        <w:rFonts w:hint="default"/>
      </w:rPr>
    </w:lvl>
    <w:lvl w:ilvl="7">
      <w:numFmt w:val="bullet"/>
      <w:lvlText w:val="•"/>
      <w:lvlJc w:val="left"/>
      <w:pPr>
        <w:ind w:left="7657" w:hanging="721"/>
      </w:pPr>
      <w:rPr>
        <w:rFonts w:hint="default"/>
      </w:rPr>
    </w:lvl>
    <w:lvl w:ilvl="8">
      <w:numFmt w:val="bullet"/>
      <w:lvlText w:val="•"/>
      <w:lvlJc w:val="left"/>
      <w:pPr>
        <w:ind w:left="8673" w:hanging="721"/>
      </w:pPr>
      <w:rPr>
        <w:rFonts w:hint="default"/>
      </w:rPr>
    </w:lvl>
  </w:abstractNum>
  <w:abstractNum w:abstractNumId="2" w15:restartNumberingAfterBreak="0">
    <w:nsid w:val="7F2C0470"/>
    <w:multiLevelType w:val="hybridMultilevel"/>
    <w:tmpl w:val="D59430DA"/>
    <w:lvl w:ilvl="0" w:tplc="8B2CBE84">
      <w:start w:val="1"/>
      <w:numFmt w:val="decimal"/>
      <w:lvlText w:val="%1."/>
      <w:lvlJc w:val="left"/>
      <w:pPr>
        <w:ind w:left="480" w:hanging="360"/>
        <w:jc w:val="left"/>
      </w:pPr>
      <w:rPr>
        <w:rFonts w:ascii="FS Albert Pro Light" w:eastAsia="FS Albert Pro Light" w:hAnsi="FS Albert Pro Light" w:cs="FS Albert Pro Light" w:hint="default"/>
        <w:color w:val="58595B"/>
        <w:w w:val="100"/>
        <w:sz w:val="22"/>
        <w:szCs w:val="22"/>
      </w:rPr>
    </w:lvl>
    <w:lvl w:ilvl="1" w:tplc="482AF482">
      <w:numFmt w:val="bullet"/>
      <w:lvlText w:val="•"/>
      <w:lvlJc w:val="left"/>
      <w:pPr>
        <w:ind w:left="1502" w:hanging="360"/>
      </w:pPr>
      <w:rPr>
        <w:rFonts w:hint="default"/>
      </w:rPr>
    </w:lvl>
    <w:lvl w:ilvl="2" w:tplc="C430F360">
      <w:numFmt w:val="bullet"/>
      <w:lvlText w:val="•"/>
      <w:lvlJc w:val="left"/>
      <w:pPr>
        <w:ind w:left="2525" w:hanging="360"/>
      </w:pPr>
      <w:rPr>
        <w:rFonts w:hint="default"/>
      </w:rPr>
    </w:lvl>
    <w:lvl w:ilvl="3" w:tplc="40EAD8F2">
      <w:numFmt w:val="bullet"/>
      <w:lvlText w:val="•"/>
      <w:lvlJc w:val="left"/>
      <w:pPr>
        <w:ind w:left="3547" w:hanging="360"/>
      </w:pPr>
      <w:rPr>
        <w:rFonts w:hint="default"/>
      </w:rPr>
    </w:lvl>
    <w:lvl w:ilvl="4" w:tplc="51B88EDA">
      <w:numFmt w:val="bullet"/>
      <w:lvlText w:val="•"/>
      <w:lvlJc w:val="left"/>
      <w:pPr>
        <w:ind w:left="4570" w:hanging="360"/>
      </w:pPr>
      <w:rPr>
        <w:rFonts w:hint="default"/>
      </w:rPr>
    </w:lvl>
    <w:lvl w:ilvl="5" w:tplc="DAB28BAE">
      <w:numFmt w:val="bullet"/>
      <w:lvlText w:val="•"/>
      <w:lvlJc w:val="left"/>
      <w:pPr>
        <w:ind w:left="5592" w:hanging="360"/>
      </w:pPr>
      <w:rPr>
        <w:rFonts w:hint="default"/>
      </w:rPr>
    </w:lvl>
    <w:lvl w:ilvl="6" w:tplc="FFE0EFD6">
      <w:numFmt w:val="bullet"/>
      <w:lvlText w:val="•"/>
      <w:lvlJc w:val="left"/>
      <w:pPr>
        <w:ind w:left="6615" w:hanging="360"/>
      </w:pPr>
      <w:rPr>
        <w:rFonts w:hint="default"/>
      </w:rPr>
    </w:lvl>
    <w:lvl w:ilvl="7" w:tplc="945E5E0A">
      <w:numFmt w:val="bullet"/>
      <w:lvlText w:val="•"/>
      <w:lvlJc w:val="left"/>
      <w:pPr>
        <w:ind w:left="7637" w:hanging="360"/>
      </w:pPr>
      <w:rPr>
        <w:rFonts w:hint="default"/>
      </w:rPr>
    </w:lvl>
    <w:lvl w:ilvl="8" w:tplc="28EA004E">
      <w:numFmt w:val="bullet"/>
      <w:lvlText w:val="•"/>
      <w:lvlJc w:val="left"/>
      <w:pPr>
        <w:ind w:left="8660" w:hanging="360"/>
      </w:pPr>
      <w:rPr>
        <w:rFonts w:hint="default"/>
      </w:rPr>
    </w:lvl>
  </w:abstractNum>
  <w:num w:numId="1" w16cid:durableId="311982705">
    <w:abstractNumId w:val="1"/>
  </w:num>
  <w:num w:numId="2" w16cid:durableId="1769232734">
    <w:abstractNumId w:val="0"/>
  </w:num>
  <w:num w:numId="3" w16cid:durableId="1330132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C17BD"/>
    <w:rsid w:val="000130C8"/>
    <w:rsid w:val="00073A7D"/>
    <w:rsid w:val="001E4584"/>
    <w:rsid w:val="004C17BD"/>
    <w:rsid w:val="00571657"/>
    <w:rsid w:val="005D01DC"/>
    <w:rsid w:val="00726B51"/>
    <w:rsid w:val="00922290"/>
    <w:rsid w:val="009711AB"/>
    <w:rsid w:val="00A24D62"/>
    <w:rsid w:val="00B83362"/>
    <w:rsid w:val="00B87148"/>
    <w:rsid w:val="00D57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0C5C9D2F"/>
  <w15:docId w15:val="{CA9CEEB9-AAAC-46A3-A774-B413D71F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Albert Pro Light" w:eastAsia="FS Albert Pro Light" w:hAnsi="FS Albert Pro Light" w:cs="FS Albert Pro Light"/>
    </w:rPr>
  </w:style>
  <w:style w:type="paragraph" w:styleId="Heading1">
    <w:name w:val="heading 1"/>
    <w:basedOn w:val="Normal"/>
    <w:uiPriority w:val="9"/>
    <w:qFormat/>
    <w:pPr>
      <w:spacing w:before="151"/>
      <w:ind w:left="120"/>
      <w:outlineLvl w:val="0"/>
    </w:pPr>
    <w:rPr>
      <w:rFonts w:ascii="FS Albert Pro" w:eastAsia="FS Albert Pro" w:hAnsi="FS Albert Pro" w:cs="FS Albert Pro"/>
      <w:b/>
      <w:bCs/>
      <w:sz w:val="48"/>
      <w:szCs w:val="48"/>
    </w:rPr>
  </w:style>
  <w:style w:type="paragraph" w:styleId="Heading2">
    <w:name w:val="heading 2"/>
    <w:basedOn w:val="Normal"/>
    <w:uiPriority w:val="9"/>
    <w:unhideWhenUsed/>
    <w:qFormat/>
    <w:pPr>
      <w:ind w:left="480" w:hanging="360"/>
      <w:outlineLvl w:val="1"/>
    </w:pPr>
    <w:rPr>
      <w:rFonts w:ascii="FS Albert Pro" w:eastAsia="FS Albert Pro" w:hAnsi="FS Albert Pro" w:cs="FS Albert Pro"/>
      <w:b/>
      <w:bCs/>
      <w:sz w:val="24"/>
      <w:szCs w:val="24"/>
    </w:rPr>
  </w:style>
  <w:style w:type="paragraph" w:styleId="Heading3">
    <w:name w:val="heading 3"/>
    <w:basedOn w:val="Normal"/>
    <w:uiPriority w:val="9"/>
    <w:unhideWhenUsed/>
    <w:qFormat/>
    <w:pPr>
      <w:ind w:left="840" w:hanging="721"/>
      <w:outlineLvl w:val="2"/>
    </w:pPr>
    <w:rPr>
      <w:rFonts w:ascii="FS Albert Pro" w:eastAsia="FS Albert Pro" w:hAnsi="FS Albert Pro" w:cs="FS Albert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pPr>
  </w:style>
  <w:style w:type="paragraph" w:styleId="ListParagraph">
    <w:name w:val="List Paragraph"/>
    <w:basedOn w:val="Normal"/>
    <w:uiPriority w:val="1"/>
    <w:qFormat/>
    <w:pPr>
      <w:spacing w:before="13"/>
      <w:ind w:left="84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7148"/>
    <w:rPr>
      <w:color w:val="0000FF" w:themeColor="hyperlink"/>
      <w:u w:val="single"/>
    </w:rPr>
  </w:style>
  <w:style w:type="character" w:styleId="UnresolvedMention">
    <w:name w:val="Unresolved Mention"/>
    <w:basedOn w:val="DefaultParagraphFont"/>
    <w:uiPriority w:val="99"/>
    <w:semiHidden/>
    <w:unhideWhenUsed/>
    <w:rsid w:val="00B87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governmentstakeholder@qr.com.au" TargetMode="External"/><Relationship Id="rId3" Type="http://schemas.openxmlformats.org/officeDocument/2006/relationships/customXml" Target="../customXml/item3.xml"/><Relationship Id="rId21" Type="http://schemas.openxmlformats.org/officeDocument/2006/relationships/hyperlink" Target="https://www.queenslandrail.com.au/forcustomers/stationsmaps/stationguidelines" TargetMode="External"/><Relationship Id="rId7" Type="http://schemas.openxmlformats.org/officeDocument/2006/relationships/webSettings" Target="webSettings.xml"/><Relationship Id="rId12" Type="http://schemas.openxmlformats.org/officeDocument/2006/relationships/hyperlink" Target="mailto:governmentstakeholder@qr.com.au" TargetMode="External"/><Relationship Id="rId17" Type="http://schemas.openxmlformats.org/officeDocument/2006/relationships/hyperlink" Target="mailto:governmentstakeholder@qr.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governmentstakeholder@qr.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eenslandrail.com.au/Customers/Documents/Queensland%20Rail%20-%20Political%20Access%20Requirements%20(Multiple%20Application).xls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governmentstakeholder@qr.com.au" TargetMode="External"/><Relationship Id="rId10" Type="http://schemas.openxmlformats.org/officeDocument/2006/relationships/hyperlink" Target="mailto:governmentstakeholder@qr.com.au" TargetMode="External"/><Relationship Id="rId19" Type="http://schemas.openxmlformats.org/officeDocument/2006/relationships/hyperlink" Target="mailto:governmentstakeholder@qr.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governmentstakeholder@q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R Document" ma:contentTypeID="0x01010082E27C5C7302584285A03D1C526C27C60062C0559417093B41ACD50D74C2BDEC66" ma:contentTypeVersion="212" ma:contentTypeDescription="Generic Document Content Type Description" ma:contentTypeScope="" ma:versionID="925edb1a256818697a587db529a8ff2a">
  <xsd:schema xmlns:xsd="http://www.w3.org/2001/XMLSchema" xmlns:xs="http://www.w3.org/2001/XMLSchema" xmlns:p="http://schemas.microsoft.com/office/2006/metadata/properties" xmlns:ns2="0027A757-31C1-4E03-81F2-9BAE18DEFF99" xmlns:ns3="http://schemas.microsoft.com/sharepoint/v3/fields" targetNamespace="http://schemas.microsoft.com/office/2006/metadata/properties" ma:root="true" ma:fieldsID="210e70655b870b6c302e0243ba862767" ns2:_="" ns3:_="">
    <xsd:import namespace="0027A757-31C1-4E03-81F2-9BAE18DEFF99"/>
    <xsd:import namespace="http://schemas.microsoft.com/sharepoint/v3/fields"/>
    <xsd:element name="properties">
      <xsd:complexType>
        <xsd:sequence>
          <xsd:element name="documentManagement">
            <xsd:complexType>
              <xsd:all>
                <xsd:element ref="ns2:Function"/>
                <xsd:element ref="ns2:DateIssued" minOccurs="0"/>
                <xsd:element ref="ns2:Rights" minOccurs="0"/>
                <xsd:element ref="ns2:RightsHolder" minOccurs="0"/>
                <xsd:element ref="ns3:_Contributor" minOccurs="0"/>
                <xsd:element ref="ns3:_DCDateCreated" minOccurs="0"/>
                <xsd:element ref="ns3:_Publisher" minOccurs="0"/>
                <xsd:element ref="ns3: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A757-31C1-4E03-81F2-9BAE18DEFF99" elementFormDefault="qualified">
    <xsd:import namespace="http://schemas.microsoft.com/office/2006/documentManagement/types"/>
    <xsd:import namespace="http://schemas.microsoft.com/office/infopath/2007/PartnerControls"/>
    <xsd:element name="Function" ma:index="8" ma:displayName="Function" ma:default="Corporate Affairs" ma:description="The business function to which the resource relates." ma:format="Dropdown" ma:internalName="Function">
      <xsd:simpleType>
        <xsd:restriction base="dms:Choice">
          <xsd:enumeration value="Board"/>
          <xsd:enumeration value="Corporate Affairs"/>
          <xsd:enumeration value="Customer"/>
          <xsd:enumeration value="Projects"/>
          <xsd:enumeration value="Corporate Social Responsibility"/>
          <xsd:enumeration value="Finance"/>
          <xsd:enumeration value="Government"/>
          <xsd:enumeration value="Human Resources"/>
          <xsd:enumeration value="Legal"/>
          <xsd:enumeration value="Network"/>
          <xsd:enumeration value="Environment"/>
          <xsd:enumeration value="Right to Information"/>
          <xsd:enumeration value="Operations"/>
          <xsd:enumeration value="Safety and Security"/>
        </xsd:restriction>
      </xsd:simpleType>
    </xsd:element>
    <xsd:element name="DateIssued" ma:index="9" nillable="true" ma:displayName="Date Issued" ma:description="Date of formal issuance (eg publication) of the resource." ma:format="DateTime" ma:internalName="DateIssued" ma:readOnly="false">
      <xsd:simpleType>
        <xsd:restriction base="dms:DateTime"/>
      </xsd:simpleType>
    </xsd:element>
    <xsd:element name="Rights" ma:index="10" nillable="true" ma:displayName="Rights" ma:default="Copyright" ma:description="Information about rights held in and over the resource." ma:format="Dropdown" ma:internalName="Rights" ma:readOnly="false">
      <xsd:simpleType>
        <xsd:restriction base="dms:Choice">
          <xsd:enumeration value="Copyright"/>
          <xsd:enumeration value="Circuit Layout Rights"/>
          <xsd:enumeration value="Design Registration"/>
          <xsd:enumeration value="Patent"/>
          <xsd:enumeration value="Trade Mark"/>
          <xsd:enumeration value="Trade Secrets"/>
          <xsd:enumeration value="Other"/>
        </xsd:restriction>
      </xsd:simpleType>
    </xsd:element>
    <xsd:element name="RightsHolder" ma:index="11" nillable="true" ma:displayName="Rights Holder" ma:default="Queensland Rail" ma:description="A person or organisation owning or managing rights over the resource." ma:internalName="RightsHol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ma:readOnly="false">
      <xsd:simpleType>
        <xsd:restriction base="dms:Note">
          <xsd:maxLength value="255"/>
        </xsd:restriction>
      </xsd:simpleType>
    </xsd:element>
    <xsd:element name="_DCDateCreated" ma:index="14" nillable="true" ma:displayName="Date Created" ma:description="The date on which this resource was created" ma:format="DateTime" ma:internalName="_DCDateCreated" ma:readOnly="false">
      <xsd:simpleType>
        <xsd:restriction base="dms:DateTime"/>
      </xsd:simpleType>
    </xsd:element>
    <xsd:element name="_Publisher" ma:index="16" nillable="true" ma:displayName="Publisher" ma:default="Queensland Rail" ma:description="The person, organization or service that published this resource" ma:internalName="_Publisher">
      <xsd:simpleType>
        <xsd:restriction base="dms:Text">
          <xsd:maxLength value="255"/>
        </xsd:restriction>
      </xsd:simpleType>
    </xsd:element>
    <xsd:element name="_Source" ma:index="17" nillable="true" ma:displayName="Source" ma:description="References to resources from which this resource was derived" ma:internalName="_Source"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ateIssued xmlns="0027A757-31C1-4E03-81F2-9BAE18DEFF99" xsi:nil="true"/>
    <RightsHolder xmlns="0027A757-31C1-4E03-81F2-9BAE18DEFF99" xsi:nil="true"/>
    <_Publisher xmlns="http://schemas.microsoft.com/sharepoint/v3/fields" xsi:nil="true"/>
    <_Contributor xmlns="http://schemas.microsoft.com/sharepoint/v3/fields" xsi:nil="true"/>
    <Function xmlns="0027A757-31C1-4E03-81F2-9BAE18DEFF99">Corporate Affairs</Function>
    <Rights xmlns="0027A757-31C1-4E03-81F2-9BAE18DEFF99"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E51FF-BCDC-4880-8283-A375E731A3F3}"/>
</file>

<file path=customXml/itemProps2.xml><?xml version="1.0" encoding="utf-8"?>
<ds:datastoreItem xmlns:ds="http://schemas.openxmlformats.org/officeDocument/2006/customXml" ds:itemID="{C40F46C5-5432-499A-83DA-5631123ADBCF}"/>
</file>

<file path=customXml/itemProps3.xml><?xml version="1.0" encoding="utf-8"?>
<ds:datastoreItem xmlns:ds="http://schemas.openxmlformats.org/officeDocument/2006/customXml" ds:itemID="{84E5DDD5-0141-412D-9214-4BEF0DF402AE}"/>
</file>

<file path=docProps/app.xml><?xml version="1.0" encoding="utf-8"?>
<Properties xmlns="http://schemas.openxmlformats.org/officeDocument/2006/extended-properties" xmlns:vt="http://schemas.openxmlformats.org/officeDocument/2006/docPropsVTypes">
  <Template>Normal.dotm</Template>
  <TotalTime>5</TotalTime>
  <Pages>6</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Rail Political Access Application</dc:title>
  <dc:creator>Nerida Marshman</dc:creator>
  <cp:keywords/>
  <cp:lastModifiedBy>Wilson, Sandra</cp:lastModifiedBy>
  <cp:revision>7</cp:revision>
  <dcterms:created xsi:type="dcterms:W3CDTF">2022-04-12T01:00:00Z</dcterms:created>
  <dcterms:modified xsi:type="dcterms:W3CDTF">2023-06-12T02:44:00Z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Acrobat Pro DC 20.12.20043</vt:lpwstr>
  </property>
  <property fmtid="{D5CDD505-2E9C-101B-9397-08002B2CF9AE}" pid="4" name="LastSaved">
    <vt:filetime>2020-10-02T00:00:00Z</vt:filetime>
  </property>
  <property fmtid="{D5CDD505-2E9C-101B-9397-08002B2CF9AE}" pid="5" name="ContentTypeId">
    <vt:lpwstr>0x01010082E27C5C7302584285A03D1C526C27C60062C0559417093B41ACD50D74C2BDEC66</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