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9D9C" w14:textId="289A027D" w:rsidR="009B2FE5" w:rsidRDefault="00D52D1A" w:rsidP="00D52D1A">
      <w:pPr>
        <w:pStyle w:val="Heading1"/>
      </w:pPr>
      <w:r>
        <w:t>Queensland Rail – School Rail Season Ticket Application</w:t>
      </w:r>
    </w:p>
    <w:tbl>
      <w:tblPr>
        <w:tblStyle w:val="QRtable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12686E" w14:paraId="4555D9A3" w14:textId="77777777" w:rsidTr="00106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255" w:type="dxa"/>
          </w:tcPr>
          <w:p w14:paraId="15D60B78" w14:textId="0A1A056A" w:rsidR="0012686E" w:rsidRDefault="0012686E" w:rsidP="004C51D7">
            <w:r>
              <w:t>Form Instruction</w:t>
            </w:r>
          </w:p>
        </w:tc>
      </w:tr>
      <w:tr w:rsidR="0012686E" w14:paraId="7D7AA008" w14:textId="77777777" w:rsidTr="00106AD1">
        <w:trPr>
          <w:trHeight w:val="610"/>
        </w:trPr>
        <w:tc>
          <w:tcPr>
            <w:tcW w:w="10255" w:type="dxa"/>
          </w:tcPr>
          <w:p w14:paraId="098B2B45" w14:textId="36DB3C2F" w:rsidR="0012686E" w:rsidRPr="0012686E" w:rsidRDefault="0012686E" w:rsidP="004C51D7">
            <w:r>
              <w:t xml:space="preserve">Please allow </w:t>
            </w:r>
            <w:r w:rsidR="00EC7620">
              <w:t>ten (10)</w:t>
            </w:r>
            <w:r>
              <w:rPr>
                <w:b/>
                <w:bCs/>
              </w:rPr>
              <w:t xml:space="preserve"> </w:t>
            </w:r>
            <w:r>
              <w:t xml:space="preserve">working days from lodgement </w:t>
            </w:r>
            <w:r w:rsidR="002B30F9">
              <w:t xml:space="preserve">of this form for the ticket to be available for collection from the nominated station. </w:t>
            </w:r>
          </w:p>
        </w:tc>
      </w:tr>
    </w:tbl>
    <w:p w14:paraId="473686EA" w14:textId="23CFE4CB" w:rsidR="00856D9D" w:rsidRDefault="00856D9D" w:rsidP="0082603C"/>
    <w:tbl>
      <w:tblPr>
        <w:tblStyle w:val="QRtable"/>
        <w:tblW w:w="10255" w:type="dxa"/>
        <w:tblLook w:val="04A0" w:firstRow="1" w:lastRow="0" w:firstColumn="1" w:lastColumn="0" w:noHBand="0" w:noVBand="1"/>
      </w:tblPr>
      <w:tblGrid>
        <w:gridCol w:w="5127"/>
        <w:gridCol w:w="5128"/>
      </w:tblGrid>
      <w:tr w:rsidR="00397378" w14:paraId="504D19F2" w14:textId="77777777" w:rsidTr="00106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255" w:type="dxa"/>
            <w:gridSpan w:val="2"/>
          </w:tcPr>
          <w:p w14:paraId="6BE521C3" w14:textId="5F4ECA74" w:rsidR="00397378" w:rsidRPr="00397378" w:rsidRDefault="00397378" w:rsidP="00BA46D0">
            <w:pPr>
              <w:rPr>
                <w:b w:val="0"/>
              </w:rPr>
            </w:pPr>
            <w:r>
              <w:t>Parent/Guardian Details</w:t>
            </w:r>
          </w:p>
        </w:tc>
      </w:tr>
      <w:tr w:rsidR="00787B25" w14:paraId="742F65C6" w14:textId="77777777" w:rsidTr="006031D2">
        <w:trPr>
          <w:trHeight w:val="413"/>
        </w:trPr>
        <w:tc>
          <w:tcPr>
            <w:tcW w:w="5127" w:type="dxa"/>
          </w:tcPr>
          <w:p w14:paraId="38E9262A" w14:textId="4DBDF1BB" w:rsidR="00787B25" w:rsidRDefault="00250985" w:rsidP="00BA46D0">
            <w:r>
              <w:t>First Name</w:t>
            </w:r>
            <w:r w:rsidR="00865CC9">
              <w:t>:</w:t>
            </w:r>
          </w:p>
        </w:tc>
        <w:tc>
          <w:tcPr>
            <w:tcW w:w="5128" w:type="dxa"/>
          </w:tcPr>
          <w:p w14:paraId="6369FD83" w14:textId="0AEF802F" w:rsidR="00787B25" w:rsidRDefault="00250985" w:rsidP="00BA46D0">
            <w:r>
              <w:t>Surname</w:t>
            </w:r>
            <w:r w:rsidR="00865CC9">
              <w:t>:</w:t>
            </w:r>
          </w:p>
        </w:tc>
      </w:tr>
      <w:tr w:rsidR="004862E0" w14:paraId="4B97C566" w14:textId="77777777" w:rsidTr="00106AD1">
        <w:trPr>
          <w:trHeight w:val="413"/>
        </w:trPr>
        <w:tc>
          <w:tcPr>
            <w:tcW w:w="10255" w:type="dxa"/>
            <w:gridSpan w:val="2"/>
          </w:tcPr>
          <w:p w14:paraId="61350F45" w14:textId="2115381C" w:rsidR="004862E0" w:rsidRDefault="004862E0" w:rsidP="00BA46D0">
            <w:r>
              <w:t>Street Address</w:t>
            </w:r>
            <w:r w:rsidR="00865CC9">
              <w:t>:</w:t>
            </w:r>
          </w:p>
        </w:tc>
      </w:tr>
      <w:tr w:rsidR="00787B25" w14:paraId="02A8B9C6" w14:textId="77777777" w:rsidTr="006031D2">
        <w:trPr>
          <w:trHeight w:val="413"/>
        </w:trPr>
        <w:tc>
          <w:tcPr>
            <w:tcW w:w="5127" w:type="dxa"/>
          </w:tcPr>
          <w:p w14:paraId="187CB326" w14:textId="46164404" w:rsidR="00787B25" w:rsidRDefault="004862E0" w:rsidP="00BA46D0">
            <w:r>
              <w:t>Suburb</w:t>
            </w:r>
            <w:r w:rsidR="00865CC9">
              <w:t>:</w:t>
            </w:r>
          </w:p>
        </w:tc>
        <w:tc>
          <w:tcPr>
            <w:tcW w:w="5128" w:type="dxa"/>
          </w:tcPr>
          <w:p w14:paraId="02F16B29" w14:textId="44EEC114" w:rsidR="00787B25" w:rsidRDefault="004862E0" w:rsidP="00BA46D0">
            <w:r>
              <w:t>Postcode</w:t>
            </w:r>
            <w:r w:rsidR="00865CC9">
              <w:t>:</w:t>
            </w:r>
          </w:p>
        </w:tc>
      </w:tr>
      <w:tr w:rsidR="00787B25" w14:paraId="3704593C" w14:textId="77777777" w:rsidTr="006031D2">
        <w:trPr>
          <w:trHeight w:val="413"/>
        </w:trPr>
        <w:tc>
          <w:tcPr>
            <w:tcW w:w="5127" w:type="dxa"/>
          </w:tcPr>
          <w:p w14:paraId="1808C32A" w14:textId="77777777" w:rsidR="00787B25" w:rsidRDefault="004862E0" w:rsidP="00BA46D0">
            <w:r>
              <w:t>Email Address</w:t>
            </w:r>
            <w:r w:rsidR="00865CC9">
              <w:t>:</w:t>
            </w:r>
          </w:p>
          <w:p w14:paraId="1DEB850D" w14:textId="13A0B9E8" w:rsidR="00EC7620" w:rsidRDefault="00EC7620" w:rsidP="00BA46D0"/>
        </w:tc>
        <w:tc>
          <w:tcPr>
            <w:tcW w:w="5128" w:type="dxa"/>
          </w:tcPr>
          <w:p w14:paraId="6F5BFCF6" w14:textId="2309AAEB" w:rsidR="00787B25" w:rsidRDefault="00681BF4" w:rsidP="00BA46D0">
            <w:r>
              <w:t>Phone Number</w:t>
            </w:r>
            <w:r w:rsidR="00865CC9">
              <w:t>:</w:t>
            </w:r>
          </w:p>
        </w:tc>
      </w:tr>
    </w:tbl>
    <w:p w14:paraId="79890D38" w14:textId="5AFD26A8" w:rsidR="00787B25" w:rsidRDefault="00787B25" w:rsidP="0082603C"/>
    <w:tbl>
      <w:tblPr>
        <w:tblStyle w:val="QRtable"/>
        <w:tblW w:w="10255" w:type="dxa"/>
        <w:tblLook w:val="04A0" w:firstRow="1" w:lastRow="0" w:firstColumn="1" w:lastColumn="0" w:noHBand="0" w:noVBand="1"/>
      </w:tblPr>
      <w:tblGrid>
        <w:gridCol w:w="5127"/>
        <w:gridCol w:w="5128"/>
      </w:tblGrid>
      <w:tr w:rsidR="00681BF4" w14:paraId="27D67D2D" w14:textId="77777777" w:rsidTr="00106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tcW w:w="10255" w:type="dxa"/>
            <w:gridSpan w:val="2"/>
          </w:tcPr>
          <w:p w14:paraId="296BCE4F" w14:textId="4744B7C9" w:rsidR="00681BF4" w:rsidRPr="00681BF4" w:rsidRDefault="00681BF4" w:rsidP="00BA46D0">
            <w:pPr>
              <w:rPr>
                <w:b w:val="0"/>
              </w:rPr>
            </w:pPr>
            <w:r>
              <w:t>Student Details</w:t>
            </w:r>
          </w:p>
        </w:tc>
      </w:tr>
      <w:tr w:rsidR="00466035" w14:paraId="75F482F2" w14:textId="77777777" w:rsidTr="006031D2">
        <w:trPr>
          <w:trHeight w:val="397"/>
        </w:trPr>
        <w:tc>
          <w:tcPr>
            <w:tcW w:w="5127" w:type="dxa"/>
          </w:tcPr>
          <w:p w14:paraId="6A8CDDF8" w14:textId="1671EF97" w:rsidR="00466035" w:rsidRDefault="00466035" w:rsidP="00466035">
            <w:r>
              <w:t>First Name</w:t>
            </w:r>
            <w:r w:rsidR="00865CC9">
              <w:t>:</w:t>
            </w:r>
          </w:p>
        </w:tc>
        <w:tc>
          <w:tcPr>
            <w:tcW w:w="5128" w:type="dxa"/>
          </w:tcPr>
          <w:p w14:paraId="392C5CE5" w14:textId="2C0126BC" w:rsidR="00466035" w:rsidRDefault="00466035" w:rsidP="00466035">
            <w:r>
              <w:t>Surname</w:t>
            </w:r>
            <w:r w:rsidR="00865CC9">
              <w:t>:</w:t>
            </w:r>
          </w:p>
        </w:tc>
      </w:tr>
      <w:tr w:rsidR="00466035" w14:paraId="21AC3829" w14:textId="77777777" w:rsidTr="00106AD1">
        <w:trPr>
          <w:trHeight w:val="397"/>
        </w:trPr>
        <w:tc>
          <w:tcPr>
            <w:tcW w:w="10255" w:type="dxa"/>
            <w:gridSpan w:val="2"/>
          </w:tcPr>
          <w:p w14:paraId="6BA12F9B" w14:textId="4337BA96" w:rsidR="00466035" w:rsidRDefault="00466035" w:rsidP="005731CE">
            <w:pPr>
              <w:tabs>
                <w:tab w:val="left" w:pos="5710"/>
              </w:tabs>
            </w:pPr>
            <w:r>
              <w:t>School</w:t>
            </w:r>
            <w:r w:rsidR="00865CC9">
              <w:t>:</w:t>
            </w:r>
            <w:r w:rsidR="005731CE">
              <w:tab/>
            </w:r>
          </w:p>
        </w:tc>
      </w:tr>
      <w:tr w:rsidR="00787B25" w14:paraId="52A9A127" w14:textId="77777777" w:rsidTr="006031D2">
        <w:trPr>
          <w:trHeight w:val="397"/>
        </w:trPr>
        <w:tc>
          <w:tcPr>
            <w:tcW w:w="5127" w:type="dxa"/>
          </w:tcPr>
          <w:p w14:paraId="66F33144" w14:textId="4BFDE07D" w:rsidR="00787B25" w:rsidRDefault="00994BB7" w:rsidP="00BA46D0">
            <w:r>
              <w:t>Date of Birth</w:t>
            </w:r>
            <w:r w:rsidR="00865CC9">
              <w:t>:</w:t>
            </w:r>
          </w:p>
        </w:tc>
        <w:tc>
          <w:tcPr>
            <w:tcW w:w="5128" w:type="dxa"/>
          </w:tcPr>
          <w:p w14:paraId="1AB5FCA2" w14:textId="6599E6A3" w:rsidR="00787B25" w:rsidRDefault="00994BB7" w:rsidP="00BA46D0">
            <w:r>
              <w:t>School Year Level</w:t>
            </w:r>
            <w:r w:rsidR="00865CC9">
              <w:t>:</w:t>
            </w:r>
          </w:p>
        </w:tc>
      </w:tr>
    </w:tbl>
    <w:p w14:paraId="3CC0D552" w14:textId="0ED650EB" w:rsidR="00787B25" w:rsidRDefault="00787B25" w:rsidP="0082603C"/>
    <w:tbl>
      <w:tblPr>
        <w:tblStyle w:val="QRtable"/>
        <w:tblW w:w="10255" w:type="dxa"/>
        <w:tblLook w:val="04A0" w:firstRow="1" w:lastRow="0" w:firstColumn="1" w:lastColumn="0" w:noHBand="0" w:noVBand="1"/>
      </w:tblPr>
      <w:tblGrid>
        <w:gridCol w:w="5098"/>
        <w:gridCol w:w="5157"/>
      </w:tblGrid>
      <w:tr w:rsidR="00B35887" w14:paraId="64145CB0" w14:textId="77777777" w:rsidTr="00106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tcW w:w="10255" w:type="dxa"/>
            <w:gridSpan w:val="2"/>
          </w:tcPr>
          <w:p w14:paraId="33306EB8" w14:textId="4C3CCB52" w:rsidR="00B35887" w:rsidRDefault="00B35887" w:rsidP="00BA46D0">
            <w:r>
              <w:t>Journey Details</w:t>
            </w:r>
          </w:p>
        </w:tc>
      </w:tr>
      <w:tr w:rsidR="00787B25" w14:paraId="3A0FD0DF" w14:textId="77777777" w:rsidTr="00EC7620">
        <w:trPr>
          <w:trHeight w:val="340"/>
        </w:trPr>
        <w:tc>
          <w:tcPr>
            <w:tcW w:w="5098" w:type="dxa"/>
          </w:tcPr>
          <w:p w14:paraId="7C34AF97" w14:textId="27C7B13D" w:rsidR="00787B25" w:rsidRDefault="00B35887" w:rsidP="00BA46D0">
            <w:r>
              <w:t>Station From</w:t>
            </w:r>
            <w:r w:rsidR="00865CC9">
              <w:t>:</w:t>
            </w:r>
          </w:p>
        </w:tc>
        <w:tc>
          <w:tcPr>
            <w:tcW w:w="5157" w:type="dxa"/>
          </w:tcPr>
          <w:p w14:paraId="0C412407" w14:textId="78166D0F" w:rsidR="00787B25" w:rsidRDefault="00B35887" w:rsidP="00BA46D0">
            <w:r>
              <w:t>Station to</w:t>
            </w:r>
            <w:r w:rsidR="00865CC9">
              <w:t>:</w:t>
            </w:r>
          </w:p>
        </w:tc>
      </w:tr>
      <w:tr w:rsidR="00EC7620" w14:paraId="47BA1F2E" w14:textId="77777777" w:rsidTr="00D165CD">
        <w:trPr>
          <w:trHeight w:val="340"/>
        </w:trPr>
        <w:tc>
          <w:tcPr>
            <w:tcW w:w="10255" w:type="dxa"/>
            <w:gridSpan w:val="2"/>
          </w:tcPr>
          <w:p w14:paraId="4CF75664" w14:textId="4A99E8B2" w:rsidR="00EC7620" w:rsidRDefault="00EC7620" w:rsidP="00EC76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0EA310" wp14:editId="65581CD5">
                      <wp:simplePos x="0" y="0"/>
                      <wp:positionH relativeFrom="column">
                        <wp:posOffset>3819856</wp:posOffset>
                      </wp:positionH>
                      <wp:positionV relativeFrom="paragraph">
                        <wp:posOffset>19050</wp:posOffset>
                      </wp:positionV>
                      <wp:extent cx="13335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79C93" id="Rectangle 1" o:spid="_x0000_s1026" style="position:absolute;margin-left:300.8pt;margin-top:1.5pt;width:10.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5v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fn5+YIolaQqFrN5ns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" filled="f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19DB7A" wp14:editId="4DC5A260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24765</wp:posOffset>
                      </wp:positionV>
                      <wp:extent cx="13335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4ED89" id="Rectangle 2" o:spid="_x0000_s1026" style="position:absolute;margin-left:190.5pt;margin-top:1.95pt;width:10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" filled="f" strokecolor="windowText" strokeweight="2pt"/>
                  </w:pict>
                </mc:Fallback>
              </mc:AlternateContent>
            </w:r>
            <w:r>
              <w:t xml:space="preserve">Ticket Type:                           One Way           </w:t>
            </w:r>
            <w:r w:rsidR="006E3518">
              <w:t xml:space="preserve">    </w:t>
            </w:r>
            <w:r>
              <w:t xml:space="preserve">   Return</w:t>
            </w:r>
          </w:p>
        </w:tc>
      </w:tr>
      <w:tr w:rsidR="00EC7620" w14:paraId="24D44640" w14:textId="77777777" w:rsidTr="00283AB6">
        <w:trPr>
          <w:trHeight w:val="340"/>
        </w:trPr>
        <w:tc>
          <w:tcPr>
            <w:tcW w:w="10255" w:type="dxa"/>
            <w:gridSpan w:val="2"/>
          </w:tcPr>
          <w:p w14:paraId="3D55EF90" w14:textId="6E6AAF0A" w:rsidR="00EC7620" w:rsidRDefault="006E3518" w:rsidP="00EC76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013F13" wp14:editId="77D0292A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24130</wp:posOffset>
                      </wp:positionV>
                      <wp:extent cx="13335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35C4C" id="Rectangle 4" o:spid="_x0000_s1026" style="position:absolute;margin-left:190.6pt;margin-top:1.9pt;width:10.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" filled="f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5DB7AC" wp14:editId="56079BD0">
                      <wp:simplePos x="0" y="0"/>
                      <wp:positionH relativeFrom="column">
                        <wp:posOffset>3816046</wp:posOffset>
                      </wp:positionH>
                      <wp:positionV relativeFrom="paragraph">
                        <wp:posOffset>20955</wp:posOffset>
                      </wp:positionV>
                      <wp:extent cx="13335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3548C" id="Rectangle 5" o:spid="_x0000_s1026" style="position:absolute;margin-left:300.5pt;margin-top:1.65pt;width:10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" filled="f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8CBA06" wp14:editId="0DCA0799">
                      <wp:simplePos x="0" y="0"/>
                      <wp:positionH relativeFrom="column">
                        <wp:posOffset>5066996</wp:posOffset>
                      </wp:positionH>
                      <wp:positionV relativeFrom="paragraph">
                        <wp:posOffset>20955</wp:posOffset>
                      </wp:positionV>
                      <wp:extent cx="13335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F2E4C" id="Rectangle 3" o:spid="_x0000_s1026" style="position:absolute;margin-left:399pt;margin-top:1.65pt;width:10.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5v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fn5+YIolaQqFrN5ns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" filled="f" strokecolor="black [3213]" strokeweight="2pt"/>
                  </w:pict>
                </mc:Fallback>
              </mc:AlternateContent>
            </w:r>
            <w:r w:rsidR="00EC7620">
              <w:t xml:space="preserve">Duration:                                Yearly            </w:t>
            </w:r>
            <w:r>
              <w:t xml:space="preserve">    </w:t>
            </w:r>
            <w:r w:rsidR="00EC7620">
              <w:t xml:space="preserve">      Semester 1              Semester 2       </w:t>
            </w:r>
          </w:p>
        </w:tc>
      </w:tr>
      <w:tr w:rsidR="009728AB" w14:paraId="48A3473A" w14:textId="77777777" w:rsidTr="00EC7620">
        <w:trPr>
          <w:gridAfter w:val="1"/>
          <w:wAfter w:w="5157" w:type="dxa"/>
          <w:trHeight w:val="340"/>
        </w:trPr>
        <w:tc>
          <w:tcPr>
            <w:tcW w:w="5098" w:type="dxa"/>
          </w:tcPr>
          <w:p w14:paraId="7E97BE0B" w14:textId="7C75DD5C" w:rsidR="009728AB" w:rsidRDefault="009728AB" w:rsidP="00BA46D0">
            <w:r>
              <w:t>Station for collection</w:t>
            </w:r>
            <w:r w:rsidR="00FA0E07">
              <w:t>:</w:t>
            </w:r>
          </w:p>
        </w:tc>
      </w:tr>
    </w:tbl>
    <w:p w14:paraId="4EEAFD65" w14:textId="3AF04580" w:rsidR="00787B25" w:rsidRDefault="00787B25" w:rsidP="0082603C"/>
    <w:tbl>
      <w:tblPr>
        <w:tblStyle w:val="QRtable"/>
        <w:tblW w:w="10255" w:type="dxa"/>
        <w:tblLook w:val="04A0" w:firstRow="1" w:lastRow="0" w:firstColumn="1" w:lastColumn="0" w:noHBand="0" w:noVBand="1"/>
      </w:tblPr>
      <w:tblGrid>
        <w:gridCol w:w="2563"/>
        <w:gridCol w:w="4037"/>
        <w:gridCol w:w="3655"/>
      </w:tblGrid>
      <w:tr w:rsidR="005C73DE" w14:paraId="4F22F31C" w14:textId="77777777" w:rsidTr="00106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0255" w:type="dxa"/>
            <w:gridSpan w:val="3"/>
          </w:tcPr>
          <w:p w14:paraId="28BF54BF" w14:textId="09AD8641" w:rsidR="005C73DE" w:rsidRPr="005C73DE" w:rsidRDefault="0017078E" w:rsidP="00BA46D0">
            <w:pPr>
              <w:rPr>
                <w:b w:val="0"/>
              </w:rPr>
            </w:pPr>
            <w:r>
              <w:t>Please return the completed form to us by either:</w:t>
            </w:r>
          </w:p>
        </w:tc>
      </w:tr>
      <w:tr w:rsidR="0017078E" w14:paraId="6941325B" w14:textId="77777777" w:rsidTr="00106AD1">
        <w:trPr>
          <w:trHeight w:val="227"/>
        </w:trPr>
        <w:tc>
          <w:tcPr>
            <w:tcW w:w="2563" w:type="dxa"/>
          </w:tcPr>
          <w:p w14:paraId="59D049B5" w14:textId="77777777" w:rsidR="0017078E" w:rsidRDefault="005116F5" w:rsidP="00E57EFC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  <w:p w14:paraId="0AD55D34" w14:textId="58340CF4" w:rsidR="005116F5" w:rsidRPr="005116F5" w:rsidRDefault="006E3518" w:rsidP="00E57EFC">
            <w:pPr>
              <w:rPr>
                <w:b/>
                <w:bCs/>
              </w:rPr>
            </w:pPr>
            <w:hyperlink r:id="rId11">
              <w:r w:rsidR="003B4143">
                <w:rPr>
                  <w:spacing w:val="-2"/>
                  <w:sz w:val="18"/>
                  <w:u w:val="single"/>
                </w:rPr>
                <w:t>ticketing@qr.com.au</w:t>
              </w:r>
            </w:hyperlink>
          </w:p>
        </w:tc>
        <w:tc>
          <w:tcPr>
            <w:tcW w:w="4037" w:type="dxa"/>
          </w:tcPr>
          <w:p w14:paraId="6AF4D979" w14:textId="77777777" w:rsidR="0017078E" w:rsidRDefault="003B4143" w:rsidP="00E57EFC">
            <w:pPr>
              <w:rPr>
                <w:b/>
                <w:bCs/>
              </w:rPr>
            </w:pPr>
            <w:r>
              <w:rPr>
                <w:b/>
                <w:bCs/>
              </w:rPr>
              <w:t>Mail</w:t>
            </w:r>
          </w:p>
          <w:p w14:paraId="4D793836" w14:textId="77777777" w:rsidR="00E57EFC" w:rsidRDefault="003A1DE0" w:rsidP="00E57EFC">
            <w:pPr>
              <w:pStyle w:val="TableParagraph"/>
              <w:spacing w:before="62" w:line="309" w:lineRule="auto"/>
              <w:ind w:right="1096"/>
              <w:rPr>
                <w:sz w:val="18"/>
              </w:rPr>
            </w:pPr>
            <w:r>
              <w:rPr>
                <w:sz w:val="18"/>
              </w:rPr>
              <w:t>Queensland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Rail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Ticketing </w:t>
            </w:r>
          </w:p>
          <w:p w14:paraId="62AC7B3F" w14:textId="07CC8E3C" w:rsidR="003A1DE0" w:rsidRDefault="003A1DE0" w:rsidP="00E57EFC">
            <w:pPr>
              <w:pStyle w:val="TableParagraph"/>
              <w:spacing w:before="62" w:line="309" w:lineRule="auto"/>
              <w:ind w:right="1096"/>
              <w:rPr>
                <w:sz w:val="18"/>
              </w:rPr>
            </w:pPr>
            <w:r>
              <w:rPr>
                <w:sz w:val="18"/>
              </w:rPr>
              <w:t>GPO Box 1429</w:t>
            </w:r>
          </w:p>
          <w:p w14:paraId="7205BB65" w14:textId="0E011407" w:rsidR="003B4143" w:rsidRPr="003B4143" w:rsidRDefault="003A1DE0" w:rsidP="00E57EFC">
            <w:r>
              <w:rPr>
                <w:sz w:val="18"/>
              </w:rPr>
              <w:t>Brisbane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QLD </w:t>
            </w:r>
            <w:r>
              <w:rPr>
                <w:spacing w:val="-4"/>
                <w:sz w:val="18"/>
              </w:rPr>
              <w:t>4001</w:t>
            </w:r>
          </w:p>
        </w:tc>
        <w:tc>
          <w:tcPr>
            <w:tcW w:w="3655" w:type="dxa"/>
          </w:tcPr>
          <w:p w14:paraId="36655A2D" w14:textId="4A3B3AF5" w:rsidR="0017078E" w:rsidRPr="000D648C" w:rsidRDefault="00C8431D" w:rsidP="00E57EFC">
            <w:pPr>
              <w:rPr>
                <w:szCs w:val="22"/>
              </w:rPr>
            </w:pPr>
            <w:r>
              <w:rPr>
                <w:b/>
                <w:szCs w:val="22"/>
              </w:rPr>
              <w:t>R</w:t>
            </w:r>
            <w:r w:rsidR="00D26499" w:rsidRPr="000D648C">
              <w:rPr>
                <w:b/>
                <w:szCs w:val="22"/>
              </w:rPr>
              <w:t>eturn</w:t>
            </w:r>
            <w:r w:rsidR="00D26499" w:rsidRPr="000D648C">
              <w:rPr>
                <w:b/>
                <w:spacing w:val="-3"/>
                <w:szCs w:val="22"/>
              </w:rPr>
              <w:t xml:space="preserve"> </w:t>
            </w:r>
            <w:r w:rsidR="00D26499" w:rsidRPr="000D648C">
              <w:rPr>
                <w:b/>
                <w:szCs w:val="22"/>
              </w:rPr>
              <w:t>the</w:t>
            </w:r>
            <w:r w:rsidR="00D26499" w:rsidRPr="000D648C">
              <w:rPr>
                <w:b/>
                <w:spacing w:val="-2"/>
                <w:szCs w:val="22"/>
              </w:rPr>
              <w:t xml:space="preserve"> </w:t>
            </w:r>
            <w:r w:rsidR="00D26499" w:rsidRPr="000D648C">
              <w:rPr>
                <w:b/>
                <w:szCs w:val="22"/>
              </w:rPr>
              <w:t>form</w:t>
            </w:r>
            <w:r w:rsidR="00D26499" w:rsidRPr="000D648C">
              <w:rPr>
                <w:b/>
                <w:spacing w:val="-2"/>
                <w:szCs w:val="22"/>
              </w:rPr>
              <w:t xml:space="preserve"> </w:t>
            </w:r>
            <w:r w:rsidR="00D26499" w:rsidRPr="000D648C">
              <w:rPr>
                <w:b/>
                <w:szCs w:val="22"/>
              </w:rPr>
              <w:t>to</w:t>
            </w:r>
            <w:r w:rsidR="00D26499" w:rsidRPr="000D648C">
              <w:rPr>
                <w:b/>
                <w:spacing w:val="-3"/>
                <w:szCs w:val="22"/>
              </w:rPr>
              <w:t xml:space="preserve"> </w:t>
            </w:r>
            <w:r w:rsidR="00D26499" w:rsidRPr="000D648C">
              <w:rPr>
                <w:b/>
                <w:szCs w:val="22"/>
              </w:rPr>
              <w:t>any</w:t>
            </w:r>
            <w:r w:rsidR="00D26499" w:rsidRPr="000D648C">
              <w:rPr>
                <w:b/>
                <w:spacing w:val="-4"/>
                <w:szCs w:val="22"/>
              </w:rPr>
              <w:t xml:space="preserve"> </w:t>
            </w:r>
            <w:r w:rsidR="00D26499" w:rsidRPr="000D648C">
              <w:rPr>
                <w:b/>
                <w:szCs w:val="22"/>
              </w:rPr>
              <w:t>attended</w:t>
            </w:r>
            <w:r w:rsidR="00D26499" w:rsidRPr="000D648C">
              <w:rPr>
                <w:b/>
                <w:spacing w:val="-2"/>
                <w:szCs w:val="22"/>
              </w:rPr>
              <w:t xml:space="preserve"> </w:t>
            </w:r>
            <w:r w:rsidR="00D26499" w:rsidRPr="000D648C">
              <w:rPr>
                <w:b/>
                <w:szCs w:val="22"/>
              </w:rPr>
              <w:t>railway</w:t>
            </w:r>
            <w:r w:rsidR="00D26499" w:rsidRPr="000D648C">
              <w:rPr>
                <w:b/>
                <w:spacing w:val="-1"/>
                <w:szCs w:val="22"/>
              </w:rPr>
              <w:t xml:space="preserve"> </w:t>
            </w:r>
            <w:r w:rsidR="00D26499" w:rsidRPr="000D648C">
              <w:rPr>
                <w:b/>
                <w:spacing w:val="-2"/>
                <w:szCs w:val="22"/>
              </w:rPr>
              <w:t>station</w:t>
            </w:r>
          </w:p>
        </w:tc>
      </w:tr>
    </w:tbl>
    <w:p w14:paraId="52B50935" w14:textId="768DE918" w:rsidR="0034625A" w:rsidRPr="00ED7B93" w:rsidRDefault="0034625A" w:rsidP="0034625A">
      <w:pPr>
        <w:spacing w:before="162"/>
        <w:ind w:left="103"/>
        <w:rPr>
          <w:sz w:val="16"/>
          <w:szCs w:val="16"/>
        </w:rPr>
      </w:pPr>
      <w:r w:rsidRPr="00ED7B93">
        <w:rPr>
          <w:sz w:val="16"/>
          <w:szCs w:val="16"/>
        </w:rPr>
        <w:t>Students</w:t>
      </w:r>
      <w:r w:rsidRPr="00ED7B93">
        <w:rPr>
          <w:spacing w:val="-3"/>
          <w:sz w:val="16"/>
          <w:szCs w:val="16"/>
        </w:rPr>
        <w:t xml:space="preserve"> </w:t>
      </w:r>
      <w:r w:rsidRPr="00ED7B93">
        <w:rPr>
          <w:sz w:val="16"/>
          <w:szCs w:val="16"/>
        </w:rPr>
        <w:t>may</w:t>
      </w:r>
      <w:r w:rsidRPr="00ED7B93">
        <w:rPr>
          <w:spacing w:val="-3"/>
          <w:sz w:val="16"/>
          <w:szCs w:val="16"/>
        </w:rPr>
        <w:t xml:space="preserve"> </w:t>
      </w:r>
      <w:r w:rsidRPr="00ED7B93">
        <w:rPr>
          <w:sz w:val="16"/>
          <w:szCs w:val="16"/>
        </w:rPr>
        <w:t>also</w:t>
      </w:r>
      <w:r w:rsidRPr="00ED7B93">
        <w:rPr>
          <w:spacing w:val="-1"/>
          <w:sz w:val="16"/>
          <w:szCs w:val="16"/>
        </w:rPr>
        <w:t xml:space="preserve"> </w:t>
      </w:r>
      <w:r w:rsidRPr="00ED7B93">
        <w:rPr>
          <w:sz w:val="16"/>
          <w:szCs w:val="16"/>
        </w:rPr>
        <w:t>be</w:t>
      </w:r>
      <w:r w:rsidRPr="00ED7B93">
        <w:rPr>
          <w:spacing w:val="-1"/>
          <w:sz w:val="16"/>
          <w:szCs w:val="16"/>
        </w:rPr>
        <w:t xml:space="preserve"> </w:t>
      </w:r>
      <w:r w:rsidRPr="00ED7B93">
        <w:rPr>
          <w:sz w:val="16"/>
          <w:szCs w:val="16"/>
        </w:rPr>
        <w:t>eligible</w:t>
      </w:r>
      <w:r w:rsidRPr="00ED7B93">
        <w:rPr>
          <w:spacing w:val="-3"/>
          <w:sz w:val="16"/>
          <w:szCs w:val="16"/>
        </w:rPr>
        <w:t xml:space="preserve"> </w:t>
      </w:r>
      <w:r w:rsidRPr="00ED7B93">
        <w:rPr>
          <w:sz w:val="16"/>
          <w:szCs w:val="16"/>
        </w:rPr>
        <w:t>for assistance</w:t>
      </w:r>
      <w:r w:rsidRPr="00ED7B93">
        <w:rPr>
          <w:spacing w:val="-3"/>
          <w:sz w:val="16"/>
          <w:szCs w:val="16"/>
        </w:rPr>
        <w:t xml:space="preserve"> </w:t>
      </w:r>
      <w:r w:rsidRPr="00ED7B93">
        <w:rPr>
          <w:sz w:val="16"/>
          <w:szCs w:val="16"/>
        </w:rPr>
        <w:t>under</w:t>
      </w:r>
      <w:r w:rsidRPr="00ED7B93">
        <w:rPr>
          <w:spacing w:val="-3"/>
          <w:sz w:val="16"/>
          <w:szCs w:val="16"/>
        </w:rPr>
        <w:t xml:space="preserve"> </w:t>
      </w:r>
      <w:r w:rsidRPr="00ED7B93">
        <w:rPr>
          <w:sz w:val="16"/>
          <w:szCs w:val="16"/>
        </w:rPr>
        <w:t>the</w:t>
      </w:r>
      <w:r w:rsidRPr="00ED7B93">
        <w:rPr>
          <w:spacing w:val="-3"/>
          <w:sz w:val="16"/>
          <w:szCs w:val="16"/>
        </w:rPr>
        <w:t xml:space="preserve"> </w:t>
      </w:r>
      <w:r w:rsidRPr="00ED7B93">
        <w:rPr>
          <w:sz w:val="16"/>
          <w:szCs w:val="16"/>
        </w:rPr>
        <w:t>School</w:t>
      </w:r>
      <w:r w:rsidRPr="00ED7B93">
        <w:rPr>
          <w:spacing w:val="-3"/>
          <w:sz w:val="16"/>
          <w:szCs w:val="16"/>
        </w:rPr>
        <w:t xml:space="preserve"> </w:t>
      </w:r>
      <w:r w:rsidRPr="00ED7B93">
        <w:rPr>
          <w:sz w:val="16"/>
          <w:szCs w:val="16"/>
        </w:rPr>
        <w:t>Transport</w:t>
      </w:r>
      <w:r w:rsidRPr="00ED7B93">
        <w:rPr>
          <w:spacing w:val="-3"/>
          <w:sz w:val="16"/>
          <w:szCs w:val="16"/>
        </w:rPr>
        <w:t xml:space="preserve"> </w:t>
      </w:r>
      <w:r w:rsidRPr="00ED7B93">
        <w:rPr>
          <w:sz w:val="16"/>
          <w:szCs w:val="16"/>
        </w:rPr>
        <w:t>Assistance</w:t>
      </w:r>
      <w:r w:rsidRPr="00ED7B93">
        <w:rPr>
          <w:spacing w:val="-3"/>
          <w:sz w:val="16"/>
          <w:szCs w:val="16"/>
        </w:rPr>
        <w:t xml:space="preserve"> </w:t>
      </w:r>
      <w:r w:rsidRPr="00ED7B93">
        <w:rPr>
          <w:sz w:val="16"/>
          <w:szCs w:val="16"/>
        </w:rPr>
        <w:t>Scheme</w:t>
      </w:r>
      <w:r w:rsidRPr="00ED7B93">
        <w:rPr>
          <w:spacing w:val="-1"/>
          <w:sz w:val="16"/>
          <w:szCs w:val="16"/>
        </w:rPr>
        <w:t xml:space="preserve"> </w:t>
      </w:r>
      <w:r w:rsidRPr="00ED7B93">
        <w:rPr>
          <w:sz w:val="16"/>
          <w:szCs w:val="16"/>
        </w:rPr>
        <w:t>(STAS).</w:t>
      </w:r>
      <w:r w:rsidRPr="00ED7B93">
        <w:rPr>
          <w:spacing w:val="-1"/>
          <w:sz w:val="16"/>
          <w:szCs w:val="16"/>
        </w:rPr>
        <w:t xml:space="preserve"> </w:t>
      </w:r>
      <w:r w:rsidRPr="00ED7B93">
        <w:rPr>
          <w:sz w:val="16"/>
          <w:szCs w:val="16"/>
        </w:rPr>
        <w:t>Eligible</w:t>
      </w:r>
      <w:r w:rsidRPr="00ED7B93">
        <w:rPr>
          <w:spacing w:val="-3"/>
          <w:sz w:val="16"/>
          <w:szCs w:val="16"/>
        </w:rPr>
        <w:t xml:space="preserve"> </w:t>
      </w:r>
      <w:r w:rsidRPr="00ED7B93">
        <w:rPr>
          <w:sz w:val="16"/>
          <w:szCs w:val="16"/>
        </w:rPr>
        <w:t>students</w:t>
      </w:r>
      <w:r w:rsidRPr="00ED7B93">
        <w:rPr>
          <w:spacing w:val="-1"/>
          <w:sz w:val="16"/>
          <w:szCs w:val="16"/>
        </w:rPr>
        <w:t xml:space="preserve"> </w:t>
      </w:r>
      <w:r w:rsidRPr="00ED7B93">
        <w:rPr>
          <w:sz w:val="16"/>
          <w:szCs w:val="16"/>
        </w:rPr>
        <w:t>must</w:t>
      </w:r>
      <w:r w:rsidRPr="00ED7B93">
        <w:rPr>
          <w:spacing w:val="-3"/>
          <w:sz w:val="16"/>
          <w:szCs w:val="16"/>
        </w:rPr>
        <w:t xml:space="preserve"> </w:t>
      </w:r>
      <w:r w:rsidRPr="00ED7B93">
        <w:rPr>
          <w:sz w:val="16"/>
          <w:szCs w:val="16"/>
        </w:rPr>
        <w:t>be</w:t>
      </w:r>
      <w:r w:rsidRPr="00ED7B93">
        <w:rPr>
          <w:spacing w:val="-3"/>
          <w:sz w:val="16"/>
          <w:szCs w:val="16"/>
        </w:rPr>
        <w:t xml:space="preserve"> </w:t>
      </w:r>
      <w:r w:rsidRPr="00ED7B93">
        <w:rPr>
          <w:sz w:val="16"/>
          <w:szCs w:val="16"/>
        </w:rPr>
        <w:t>listed</w:t>
      </w:r>
      <w:r w:rsidRPr="00ED7B93">
        <w:rPr>
          <w:spacing w:val="-1"/>
          <w:sz w:val="16"/>
          <w:szCs w:val="16"/>
        </w:rPr>
        <w:t xml:space="preserve"> </w:t>
      </w:r>
      <w:r w:rsidRPr="00ED7B93">
        <w:rPr>
          <w:sz w:val="16"/>
          <w:szCs w:val="16"/>
        </w:rPr>
        <w:t>on</w:t>
      </w:r>
      <w:r w:rsidRPr="00ED7B93">
        <w:rPr>
          <w:spacing w:val="-1"/>
          <w:sz w:val="16"/>
          <w:szCs w:val="16"/>
        </w:rPr>
        <w:t xml:space="preserve"> </w:t>
      </w:r>
      <w:r w:rsidRPr="00ED7B93">
        <w:rPr>
          <w:sz w:val="16"/>
          <w:szCs w:val="16"/>
        </w:rPr>
        <w:t>a</w:t>
      </w:r>
      <w:r w:rsidRPr="00ED7B93">
        <w:rPr>
          <w:spacing w:val="-3"/>
          <w:sz w:val="16"/>
          <w:szCs w:val="16"/>
        </w:rPr>
        <w:t xml:space="preserve"> </w:t>
      </w:r>
      <w:r w:rsidRPr="00ED7B93">
        <w:rPr>
          <w:sz w:val="16"/>
          <w:szCs w:val="16"/>
        </w:rPr>
        <w:t>Health</w:t>
      </w:r>
      <w:r w:rsidRPr="00ED7B93">
        <w:rPr>
          <w:spacing w:val="-3"/>
          <w:sz w:val="16"/>
          <w:szCs w:val="16"/>
        </w:rPr>
        <w:t xml:space="preserve"> </w:t>
      </w:r>
      <w:r w:rsidRPr="00ED7B93">
        <w:rPr>
          <w:sz w:val="16"/>
          <w:szCs w:val="16"/>
        </w:rPr>
        <w:t>Care</w:t>
      </w:r>
      <w:r w:rsidRPr="00ED7B93">
        <w:rPr>
          <w:spacing w:val="-1"/>
          <w:sz w:val="16"/>
          <w:szCs w:val="16"/>
        </w:rPr>
        <w:t xml:space="preserve"> </w:t>
      </w:r>
      <w:r w:rsidRPr="00ED7B93">
        <w:rPr>
          <w:sz w:val="16"/>
          <w:szCs w:val="16"/>
        </w:rPr>
        <w:t>Card</w:t>
      </w:r>
      <w:r w:rsidRPr="00ED7B93">
        <w:rPr>
          <w:spacing w:val="-1"/>
          <w:sz w:val="16"/>
          <w:szCs w:val="16"/>
        </w:rPr>
        <w:t xml:space="preserve"> </w:t>
      </w:r>
      <w:r w:rsidRPr="00ED7B93">
        <w:rPr>
          <w:sz w:val="16"/>
          <w:szCs w:val="16"/>
        </w:rPr>
        <w:t>or</w:t>
      </w:r>
      <w:r w:rsidRPr="00ED7B93">
        <w:rPr>
          <w:spacing w:val="-3"/>
          <w:sz w:val="16"/>
          <w:szCs w:val="16"/>
        </w:rPr>
        <w:t xml:space="preserve"> </w:t>
      </w:r>
      <w:r w:rsidRPr="00ED7B93">
        <w:rPr>
          <w:sz w:val="16"/>
          <w:szCs w:val="16"/>
        </w:rPr>
        <w:t>Pensioner</w:t>
      </w:r>
      <w:r w:rsidRPr="00ED7B93">
        <w:rPr>
          <w:spacing w:val="-3"/>
          <w:sz w:val="16"/>
          <w:szCs w:val="16"/>
        </w:rPr>
        <w:t xml:space="preserve"> </w:t>
      </w:r>
      <w:r w:rsidRPr="00ED7B93">
        <w:rPr>
          <w:sz w:val="16"/>
          <w:szCs w:val="16"/>
        </w:rPr>
        <w:t>Card</w:t>
      </w:r>
      <w:r w:rsidRPr="00ED7B93">
        <w:rPr>
          <w:spacing w:val="40"/>
          <w:sz w:val="16"/>
          <w:szCs w:val="16"/>
        </w:rPr>
        <w:t xml:space="preserve"> </w:t>
      </w:r>
      <w:r w:rsidRPr="00ED7B93">
        <w:rPr>
          <w:sz w:val="16"/>
          <w:szCs w:val="16"/>
        </w:rPr>
        <w:t xml:space="preserve">issued by </w:t>
      </w:r>
      <w:proofErr w:type="gramStart"/>
      <w:r w:rsidRPr="00ED7B93">
        <w:rPr>
          <w:sz w:val="16"/>
          <w:szCs w:val="16"/>
        </w:rPr>
        <w:t>Centrelink</w:t>
      </w:r>
      <w:proofErr w:type="gramEnd"/>
      <w:r w:rsidRPr="00ED7B93">
        <w:rPr>
          <w:sz w:val="16"/>
          <w:szCs w:val="16"/>
        </w:rPr>
        <w:t xml:space="preserve"> or a Department of Veteran Affairs Pension Concession Card. Applications forms are available via the Trans</w:t>
      </w:r>
      <w:r w:rsidR="002A57D5">
        <w:rPr>
          <w:sz w:val="16"/>
          <w:szCs w:val="16"/>
        </w:rPr>
        <w:t>l</w:t>
      </w:r>
      <w:r w:rsidRPr="00ED7B93">
        <w:rPr>
          <w:sz w:val="16"/>
          <w:szCs w:val="16"/>
        </w:rPr>
        <w:t>ink website (</w:t>
      </w:r>
      <w:r w:rsidRPr="00ED7B93">
        <w:rPr>
          <w:sz w:val="16"/>
          <w:szCs w:val="16"/>
          <w:u w:val="single"/>
        </w:rPr>
        <w:t>www.translink.com.au</w:t>
      </w:r>
      <w:r w:rsidRPr="00ED7B93">
        <w:rPr>
          <w:sz w:val="16"/>
          <w:szCs w:val="16"/>
        </w:rPr>
        <w:t>).</w:t>
      </w:r>
    </w:p>
    <w:p w14:paraId="062F2347" w14:textId="77777777" w:rsidR="0034625A" w:rsidRPr="00ED7B93" w:rsidRDefault="0034625A" w:rsidP="0034625A">
      <w:pPr>
        <w:spacing w:before="4"/>
        <w:rPr>
          <w:sz w:val="16"/>
          <w:szCs w:val="16"/>
        </w:rPr>
      </w:pPr>
    </w:p>
    <w:p w14:paraId="59691948" w14:textId="77777777" w:rsidR="0034625A" w:rsidRPr="00ED7B93" w:rsidRDefault="0034625A" w:rsidP="0034625A">
      <w:pPr>
        <w:ind w:left="103"/>
        <w:rPr>
          <w:b/>
          <w:sz w:val="16"/>
          <w:szCs w:val="16"/>
        </w:rPr>
      </w:pPr>
      <w:r w:rsidRPr="00ED7B93">
        <w:rPr>
          <w:b/>
          <w:sz w:val="16"/>
          <w:szCs w:val="16"/>
        </w:rPr>
        <w:t>Queensland</w:t>
      </w:r>
      <w:r w:rsidRPr="00ED7B93">
        <w:rPr>
          <w:b/>
          <w:spacing w:val="-2"/>
          <w:sz w:val="16"/>
          <w:szCs w:val="16"/>
        </w:rPr>
        <w:t xml:space="preserve"> </w:t>
      </w:r>
      <w:r w:rsidRPr="00ED7B93">
        <w:rPr>
          <w:b/>
          <w:sz w:val="16"/>
          <w:szCs w:val="16"/>
        </w:rPr>
        <w:t>Rail</w:t>
      </w:r>
      <w:r w:rsidRPr="00ED7B93">
        <w:rPr>
          <w:b/>
          <w:spacing w:val="-3"/>
          <w:sz w:val="16"/>
          <w:szCs w:val="16"/>
        </w:rPr>
        <w:t xml:space="preserve"> </w:t>
      </w:r>
      <w:r w:rsidRPr="00ED7B93">
        <w:rPr>
          <w:b/>
          <w:sz w:val="16"/>
          <w:szCs w:val="16"/>
        </w:rPr>
        <w:t>Privacy</w:t>
      </w:r>
      <w:r w:rsidRPr="00ED7B93">
        <w:rPr>
          <w:b/>
          <w:spacing w:val="-4"/>
          <w:sz w:val="16"/>
          <w:szCs w:val="16"/>
        </w:rPr>
        <w:t xml:space="preserve"> </w:t>
      </w:r>
      <w:r w:rsidRPr="00ED7B93">
        <w:rPr>
          <w:b/>
          <w:spacing w:val="-2"/>
          <w:sz w:val="16"/>
          <w:szCs w:val="16"/>
        </w:rPr>
        <w:t>Policy</w:t>
      </w:r>
    </w:p>
    <w:p w14:paraId="2FFBCBBB" w14:textId="01478B2A" w:rsidR="005B7910" w:rsidRDefault="0034625A" w:rsidP="0034625A">
      <w:pPr>
        <w:pStyle w:val="BodyText"/>
        <w:spacing w:before="2"/>
        <w:ind w:left="103"/>
        <w:rPr>
          <w:rFonts w:ascii="Atkinson Hyperlegible" w:hAnsi="Atkinson Hyperlegible"/>
          <w:spacing w:val="-2"/>
          <w:sz w:val="16"/>
          <w:szCs w:val="16"/>
        </w:rPr>
      </w:pPr>
      <w:r w:rsidRPr="00ED7B93">
        <w:rPr>
          <w:rFonts w:ascii="Atkinson Hyperlegible" w:hAnsi="Atkinson Hyperlegible"/>
          <w:sz w:val="16"/>
          <w:szCs w:val="16"/>
        </w:rPr>
        <w:t>Your</w:t>
      </w:r>
      <w:r w:rsidRPr="00ED7B93">
        <w:rPr>
          <w:rFonts w:ascii="Atkinson Hyperlegible" w:hAnsi="Atkinson Hyperlegible"/>
          <w:spacing w:val="-1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personal</w:t>
      </w:r>
      <w:r w:rsidRPr="00ED7B93">
        <w:rPr>
          <w:rFonts w:ascii="Atkinson Hyperlegible" w:hAnsi="Atkinson Hyperlegible"/>
          <w:spacing w:val="-2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information</w:t>
      </w:r>
      <w:r w:rsidRPr="00ED7B93">
        <w:rPr>
          <w:rFonts w:ascii="Atkinson Hyperlegible" w:hAnsi="Atkinson Hyperlegible"/>
          <w:spacing w:val="-3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is</w:t>
      </w:r>
      <w:r w:rsidRPr="00ED7B93">
        <w:rPr>
          <w:rFonts w:ascii="Atkinson Hyperlegible" w:hAnsi="Atkinson Hyperlegible"/>
          <w:spacing w:val="-2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collected</w:t>
      </w:r>
      <w:r w:rsidRPr="00ED7B93">
        <w:rPr>
          <w:rFonts w:ascii="Atkinson Hyperlegible" w:hAnsi="Atkinson Hyperlegible"/>
          <w:spacing w:val="-1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to</w:t>
      </w:r>
      <w:r w:rsidRPr="00ED7B93">
        <w:rPr>
          <w:rFonts w:ascii="Atkinson Hyperlegible" w:hAnsi="Atkinson Hyperlegible"/>
          <w:spacing w:val="-1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enable</w:t>
      </w:r>
      <w:r w:rsidRPr="00ED7B93">
        <w:rPr>
          <w:rFonts w:ascii="Atkinson Hyperlegible" w:hAnsi="Atkinson Hyperlegible"/>
          <w:spacing w:val="-1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us</w:t>
      </w:r>
      <w:r w:rsidRPr="00ED7B93">
        <w:rPr>
          <w:rFonts w:ascii="Atkinson Hyperlegible" w:hAnsi="Atkinson Hyperlegible"/>
          <w:spacing w:val="-1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to</w:t>
      </w:r>
      <w:r w:rsidRPr="00ED7B93">
        <w:rPr>
          <w:rFonts w:ascii="Atkinson Hyperlegible" w:hAnsi="Atkinson Hyperlegible"/>
          <w:spacing w:val="-1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provide</w:t>
      </w:r>
      <w:r w:rsidRPr="00ED7B93">
        <w:rPr>
          <w:rFonts w:ascii="Atkinson Hyperlegible" w:hAnsi="Atkinson Hyperlegible"/>
          <w:spacing w:val="-1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you</w:t>
      </w:r>
      <w:r w:rsidRPr="00ED7B93">
        <w:rPr>
          <w:rFonts w:ascii="Atkinson Hyperlegible" w:hAnsi="Atkinson Hyperlegible"/>
          <w:spacing w:val="-1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with</w:t>
      </w:r>
      <w:r w:rsidRPr="00ED7B93">
        <w:rPr>
          <w:rFonts w:ascii="Atkinson Hyperlegible" w:hAnsi="Atkinson Hyperlegible"/>
          <w:spacing w:val="-1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the</w:t>
      </w:r>
      <w:r w:rsidRPr="00ED7B93">
        <w:rPr>
          <w:rFonts w:ascii="Atkinson Hyperlegible" w:hAnsi="Atkinson Hyperlegible"/>
          <w:spacing w:val="-1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school</w:t>
      </w:r>
      <w:r w:rsidRPr="00ED7B93">
        <w:rPr>
          <w:rFonts w:ascii="Atkinson Hyperlegible" w:hAnsi="Atkinson Hyperlegible"/>
          <w:spacing w:val="-2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rail</w:t>
      </w:r>
      <w:r w:rsidRPr="00ED7B93">
        <w:rPr>
          <w:rFonts w:ascii="Atkinson Hyperlegible" w:hAnsi="Atkinson Hyperlegible"/>
          <w:spacing w:val="-2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ticket</w:t>
      </w:r>
      <w:r w:rsidRPr="00ED7B93">
        <w:rPr>
          <w:rFonts w:ascii="Atkinson Hyperlegible" w:hAnsi="Atkinson Hyperlegible"/>
          <w:spacing w:val="-3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you</w:t>
      </w:r>
      <w:r w:rsidRPr="00ED7B93">
        <w:rPr>
          <w:rFonts w:ascii="Atkinson Hyperlegible" w:hAnsi="Atkinson Hyperlegible"/>
          <w:spacing w:val="-1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have</w:t>
      </w:r>
      <w:r w:rsidRPr="00ED7B93">
        <w:rPr>
          <w:rFonts w:ascii="Atkinson Hyperlegible" w:hAnsi="Atkinson Hyperlegible"/>
          <w:spacing w:val="-3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requested.</w:t>
      </w:r>
      <w:r w:rsidRPr="00ED7B93">
        <w:rPr>
          <w:rFonts w:ascii="Atkinson Hyperlegible" w:hAnsi="Atkinson Hyperlegible"/>
          <w:spacing w:val="-1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We</w:t>
      </w:r>
      <w:r w:rsidRPr="00ED7B93">
        <w:rPr>
          <w:rFonts w:ascii="Atkinson Hyperlegible" w:hAnsi="Atkinson Hyperlegible"/>
          <w:spacing w:val="-1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will</w:t>
      </w:r>
      <w:r w:rsidRPr="00ED7B93">
        <w:rPr>
          <w:rFonts w:ascii="Atkinson Hyperlegible" w:hAnsi="Atkinson Hyperlegible"/>
          <w:spacing w:val="-2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not</w:t>
      </w:r>
      <w:r w:rsidRPr="00ED7B93">
        <w:rPr>
          <w:rFonts w:ascii="Atkinson Hyperlegible" w:hAnsi="Atkinson Hyperlegible"/>
          <w:spacing w:val="-3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disclose</w:t>
      </w:r>
      <w:r w:rsidRPr="00ED7B93">
        <w:rPr>
          <w:rFonts w:ascii="Atkinson Hyperlegible" w:hAnsi="Atkinson Hyperlegible"/>
          <w:spacing w:val="-1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your</w:t>
      </w:r>
      <w:r w:rsidRPr="00ED7B93">
        <w:rPr>
          <w:rFonts w:ascii="Atkinson Hyperlegible" w:hAnsi="Atkinson Hyperlegible"/>
          <w:spacing w:val="-3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personal</w:t>
      </w:r>
      <w:r w:rsidRPr="00ED7B93">
        <w:rPr>
          <w:rFonts w:ascii="Atkinson Hyperlegible" w:hAnsi="Atkinson Hyperlegible"/>
          <w:spacing w:val="-2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information</w:t>
      </w:r>
      <w:r w:rsidRPr="00ED7B93">
        <w:rPr>
          <w:rFonts w:ascii="Atkinson Hyperlegible" w:hAnsi="Atkinson Hyperlegible"/>
          <w:spacing w:val="-1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to</w:t>
      </w:r>
      <w:r w:rsidRPr="00ED7B93">
        <w:rPr>
          <w:rFonts w:ascii="Atkinson Hyperlegible" w:hAnsi="Atkinson Hyperlegible"/>
          <w:spacing w:val="-3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an</w:t>
      </w:r>
      <w:r w:rsidRPr="00ED7B93">
        <w:rPr>
          <w:rFonts w:ascii="Atkinson Hyperlegible" w:hAnsi="Atkinson Hyperlegible"/>
          <w:spacing w:val="-1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individual</w:t>
      </w:r>
      <w:r w:rsidRPr="00ED7B93">
        <w:rPr>
          <w:rFonts w:ascii="Atkinson Hyperlegible" w:hAnsi="Atkinson Hyperlegible"/>
          <w:spacing w:val="-2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or</w:t>
      </w:r>
      <w:r w:rsidRPr="00ED7B93">
        <w:rPr>
          <w:rFonts w:ascii="Atkinson Hyperlegible" w:hAnsi="Atkinson Hyperlegible"/>
          <w:spacing w:val="-1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organization</w:t>
      </w:r>
      <w:r w:rsidRPr="00ED7B93">
        <w:rPr>
          <w:rFonts w:ascii="Atkinson Hyperlegible" w:hAnsi="Atkinson Hyperlegible"/>
          <w:spacing w:val="-1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external</w:t>
      </w:r>
      <w:r w:rsidRPr="00ED7B93">
        <w:rPr>
          <w:rFonts w:ascii="Atkinson Hyperlegible" w:hAnsi="Atkinson Hyperlegible"/>
          <w:spacing w:val="-2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to</w:t>
      </w:r>
      <w:r w:rsidRPr="00ED7B93">
        <w:rPr>
          <w:rFonts w:ascii="Atkinson Hyperlegible" w:hAnsi="Atkinson Hyperlegible"/>
          <w:spacing w:val="40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Queensland Rail without your prior consent unless required by law</w:t>
      </w:r>
      <w:r w:rsidRPr="00ED7B93">
        <w:rPr>
          <w:rFonts w:ascii="Atkinson Hyperlegible" w:hAnsi="Atkinson Hyperlegible"/>
          <w:spacing w:val="-3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to do so.</w:t>
      </w:r>
      <w:r w:rsidR="00FA0E07">
        <w:rPr>
          <w:rFonts w:ascii="Atkinson Hyperlegible" w:hAnsi="Atkinson Hyperlegible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Queensland Rail will handle any personal information in accordance with our Privacy Policy available on our</w:t>
      </w:r>
      <w:r w:rsidRPr="00ED7B93">
        <w:rPr>
          <w:rFonts w:ascii="Atkinson Hyperlegible" w:hAnsi="Atkinson Hyperlegible"/>
          <w:spacing w:val="-2"/>
          <w:sz w:val="16"/>
          <w:szCs w:val="16"/>
        </w:rPr>
        <w:t xml:space="preserve"> </w:t>
      </w:r>
      <w:r w:rsidRPr="00ED7B93">
        <w:rPr>
          <w:rFonts w:ascii="Atkinson Hyperlegible" w:hAnsi="Atkinson Hyperlegible"/>
          <w:sz w:val="16"/>
          <w:szCs w:val="16"/>
        </w:rPr>
        <w:t>website</w:t>
      </w:r>
      <w:r w:rsidRPr="00ED7B93">
        <w:rPr>
          <w:rFonts w:ascii="Atkinson Hyperlegible" w:hAnsi="Atkinson Hyperlegible"/>
          <w:spacing w:val="40"/>
          <w:sz w:val="16"/>
          <w:szCs w:val="16"/>
        </w:rPr>
        <w:t xml:space="preserve"> </w:t>
      </w:r>
      <w:hyperlink r:id="rId12">
        <w:r w:rsidRPr="00ED7B93">
          <w:rPr>
            <w:rFonts w:ascii="Atkinson Hyperlegible" w:hAnsi="Atkinson Hyperlegible"/>
            <w:spacing w:val="-2"/>
            <w:sz w:val="16"/>
            <w:szCs w:val="16"/>
          </w:rPr>
          <w:t>www.queenslandrail.com.au</w:t>
        </w:r>
      </w:hyperlink>
    </w:p>
    <w:p w14:paraId="30B27EB5" w14:textId="77777777" w:rsidR="005B7910" w:rsidRDefault="005B7910">
      <w:pPr>
        <w:rPr>
          <w:rFonts w:eastAsia="Arial" w:cs="Arial"/>
          <w:i/>
          <w:iCs/>
          <w:spacing w:val="-2"/>
          <w:sz w:val="16"/>
          <w:szCs w:val="16"/>
          <w:lang w:eastAsia="en-US"/>
        </w:rPr>
      </w:pPr>
      <w:r>
        <w:rPr>
          <w:spacing w:val="-2"/>
          <w:sz w:val="16"/>
          <w:szCs w:val="16"/>
        </w:rPr>
        <w:br w:type="page"/>
      </w:r>
    </w:p>
    <w:tbl>
      <w:tblPr>
        <w:tblStyle w:val="QRtable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F36C8D" w14:paraId="68BD1A31" w14:textId="77777777" w:rsidTr="00603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0255" w:type="dxa"/>
          </w:tcPr>
          <w:p w14:paraId="66D3DC73" w14:textId="7D27C26D" w:rsidR="00F36C8D" w:rsidRPr="005C73DE" w:rsidRDefault="00DB4D5B" w:rsidP="00BA46D0">
            <w:pPr>
              <w:rPr>
                <w:b w:val="0"/>
              </w:rPr>
            </w:pPr>
            <w:r>
              <w:lastRenderedPageBreak/>
              <w:t>Conditions</w:t>
            </w:r>
          </w:p>
        </w:tc>
      </w:tr>
      <w:tr w:rsidR="00C93E5B" w14:paraId="117BF851" w14:textId="77777777" w:rsidTr="00CA3119">
        <w:trPr>
          <w:trHeight w:val="4747"/>
        </w:trPr>
        <w:tc>
          <w:tcPr>
            <w:tcW w:w="10255" w:type="dxa"/>
          </w:tcPr>
          <w:p w14:paraId="7AD6BDE5" w14:textId="60805ABC" w:rsidR="0069115D" w:rsidRPr="0069115D" w:rsidRDefault="0069115D" w:rsidP="0069115D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</w:tabs>
              <w:spacing w:before="42"/>
              <w:rPr>
                <w:rFonts w:ascii="Atkinson Hyperlegible" w:hAnsi="Atkinson Hyperlegible"/>
              </w:rPr>
            </w:pPr>
            <w:r w:rsidRPr="0069115D">
              <w:rPr>
                <w:rFonts w:ascii="Atkinson Hyperlegible" w:hAnsi="Atkinson Hyperlegible"/>
                <w:position w:val="1"/>
              </w:rPr>
              <w:t>All</w:t>
            </w:r>
            <w:r w:rsidRPr="0069115D">
              <w:rPr>
                <w:rFonts w:ascii="Atkinson Hyperlegible" w:hAnsi="Atkinson Hyperlegible"/>
                <w:spacing w:val="-4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school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rail</w:t>
            </w:r>
            <w:r w:rsidRPr="0069115D">
              <w:rPr>
                <w:rFonts w:ascii="Atkinson Hyperlegible" w:hAnsi="Atkinson Hyperlegible"/>
                <w:spacing w:val="-1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tickets</w:t>
            </w:r>
            <w:r w:rsidRPr="0069115D">
              <w:rPr>
                <w:rFonts w:ascii="Atkinson Hyperlegible" w:hAnsi="Atkinson Hyperlegible"/>
                <w:spacing w:val="-1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are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available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for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use</w:t>
            </w:r>
            <w:r w:rsidRPr="0069115D">
              <w:rPr>
                <w:rFonts w:ascii="Atkinson Hyperlegible" w:hAnsi="Atkinson Hyperlegible"/>
                <w:spacing w:val="-1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to</w:t>
            </w:r>
            <w:r w:rsidRPr="0069115D">
              <w:rPr>
                <w:rFonts w:ascii="Atkinson Hyperlegible" w:hAnsi="Atkinson Hyperlegible"/>
                <w:spacing w:val="-4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and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from</w:t>
            </w:r>
            <w:r w:rsidRPr="0069115D">
              <w:rPr>
                <w:rFonts w:ascii="Atkinson Hyperlegible" w:hAnsi="Atkinson Hyperlegible"/>
                <w:spacing w:val="-1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school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or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to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official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school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events (at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the</w:t>
            </w:r>
            <w:r w:rsidRPr="0069115D">
              <w:rPr>
                <w:rFonts w:ascii="Atkinson Hyperlegible" w:hAnsi="Atkinson Hyperlegible"/>
                <w:spacing w:val="-1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attending</w:t>
            </w:r>
            <w:r w:rsidRPr="0069115D">
              <w:rPr>
                <w:rFonts w:ascii="Atkinson Hyperlegible" w:hAnsi="Atkinson Hyperlegible"/>
                <w:spacing w:val="-4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school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>only)</w:t>
            </w:r>
            <w:r w:rsidR="00EC7620">
              <w:rPr>
                <w:rFonts w:ascii="Atkinson Hyperlegible" w:hAnsi="Atkinson Hyperlegible"/>
                <w:spacing w:val="-2"/>
                <w:position w:val="1"/>
              </w:rPr>
              <w:t>.</w:t>
            </w:r>
          </w:p>
          <w:p w14:paraId="1B3FE246" w14:textId="77777777" w:rsidR="0069115D" w:rsidRPr="0069115D" w:rsidRDefault="0069115D" w:rsidP="0069115D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</w:tabs>
              <w:spacing w:before="29"/>
              <w:rPr>
                <w:rFonts w:ascii="Atkinson Hyperlegible" w:hAnsi="Atkinson Hyperlegible"/>
              </w:rPr>
            </w:pPr>
            <w:r w:rsidRPr="0069115D">
              <w:rPr>
                <w:rFonts w:ascii="Atkinson Hyperlegible" w:hAnsi="Atkinson Hyperlegible"/>
                <w:position w:val="1"/>
              </w:rPr>
              <w:t>Students</w:t>
            </w:r>
            <w:r w:rsidRPr="0069115D">
              <w:rPr>
                <w:rFonts w:ascii="Atkinson Hyperlegible" w:hAnsi="Atkinson Hyperlegible"/>
                <w:spacing w:val="-6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must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be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wearing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the</w:t>
            </w:r>
            <w:r w:rsidRPr="0069115D">
              <w:rPr>
                <w:rFonts w:ascii="Atkinson Hyperlegible" w:hAnsi="Atkinson Hyperlegible"/>
                <w:spacing w:val="-4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school</w:t>
            </w:r>
            <w:r w:rsidRPr="0069115D">
              <w:rPr>
                <w:rFonts w:ascii="Atkinson Hyperlegible" w:hAnsi="Atkinson Hyperlegible"/>
                <w:spacing w:val="-4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uniform/sports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uniform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(where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applicable)</w:t>
            </w:r>
            <w:r w:rsidRPr="0069115D">
              <w:rPr>
                <w:rFonts w:ascii="Atkinson Hyperlegible" w:hAnsi="Atkinson Hyperlegible"/>
                <w:spacing w:val="-4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or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produce</w:t>
            </w:r>
            <w:r w:rsidRPr="0069115D">
              <w:rPr>
                <w:rFonts w:ascii="Atkinson Hyperlegible" w:hAnsi="Atkinson Hyperlegible"/>
                <w:spacing w:val="-4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approved</w:t>
            </w:r>
            <w:r w:rsidRPr="0069115D">
              <w:rPr>
                <w:rFonts w:ascii="Atkinson Hyperlegible" w:hAnsi="Atkinson Hyperlegible"/>
                <w:spacing w:val="-4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>identification.</w:t>
            </w:r>
          </w:p>
          <w:p w14:paraId="7CD84701" w14:textId="77777777" w:rsidR="0069115D" w:rsidRPr="0069115D" w:rsidRDefault="0069115D" w:rsidP="0069115D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</w:tabs>
              <w:spacing w:line="232" w:lineRule="auto"/>
              <w:ind w:right="463"/>
              <w:rPr>
                <w:rFonts w:ascii="Atkinson Hyperlegible" w:hAnsi="Atkinson Hyperlegible"/>
              </w:rPr>
            </w:pPr>
            <w:r w:rsidRPr="0069115D">
              <w:rPr>
                <w:rFonts w:ascii="Atkinson Hyperlegible" w:hAnsi="Atkinson Hyperlegible"/>
                <w:position w:val="1"/>
              </w:rPr>
              <w:t xml:space="preserve">Students who break their journey will be required to purchase a ticket at the applicable fare on returning to the station for any </w:t>
            </w:r>
            <w:r w:rsidRPr="0069115D">
              <w:rPr>
                <w:rFonts w:ascii="Atkinson Hyperlegible" w:hAnsi="Atkinson Hyperlegible"/>
              </w:rPr>
              <w:t>further</w:t>
            </w:r>
            <w:r w:rsidRPr="0069115D">
              <w:rPr>
                <w:rFonts w:ascii="Atkinson Hyperlegible" w:hAnsi="Atkinson Hyperlegible"/>
                <w:spacing w:val="-3"/>
              </w:rPr>
              <w:t xml:space="preserve"> </w:t>
            </w:r>
            <w:r w:rsidRPr="0069115D">
              <w:rPr>
                <w:rFonts w:ascii="Atkinson Hyperlegible" w:hAnsi="Atkinson Hyperlegible"/>
              </w:rPr>
              <w:t>journey.</w:t>
            </w:r>
            <w:r w:rsidRPr="0069115D">
              <w:rPr>
                <w:rFonts w:ascii="Atkinson Hyperlegible" w:hAnsi="Atkinson Hyperlegible"/>
                <w:spacing w:val="-1"/>
              </w:rPr>
              <w:t xml:space="preserve"> </w:t>
            </w:r>
            <w:r w:rsidRPr="0069115D">
              <w:rPr>
                <w:rFonts w:ascii="Atkinson Hyperlegible" w:hAnsi="Atkinson Hyperlegible"/>
              </w:rPr>
              <w:t>Break of</w:t>
            </w:r>
            <w:r w:rsidRPr="0069115D">
              <w:rPr>
                <w:rFonts w:ascii="Atkinson Hyperlegible" w:hAnsi="Atkinson Hyperlegible"/>
                <w:spacing w:val="-3"/>
              </w:rPr>
              <w:t xml:space="preserve"> </w:t>
            </w:r>
            <w:r w:rsidRPr="0069115D">
              <w:rPr>
                <w:rFonts w:ascii="Atkinson Hyperlegible" w:hAnsi="Atkinson Hyperlegible"/>
              </w:rPr>
              <w:t>journey means leaving</w:t>
            </w:r>
            <w:r w:rsidRPr="0069115D">
              <w:rPr>
                <w:rFonts w:ascii="Atkinson Hyperlegible" w:hAnsi="Atkinson Hyperlegible"/>
                <w:spacing w:val="-3"/>
              </w:rPr>
              <w:t xml:space="preserve"> </w:t>
            </w:r>
            <w:r w:rsidRPr="0069115D">
              <w:rPr>
                <w:rFonts w:ascii="Atkinson Hyperlegible" w:hAnsi="Atkinson Hyperlegible"/>
              </w:rPr>
              <w:t>the</w:t>
            </w:r>
            <w:r w:rsidRPr="0069115D">
              <w:rPr>
                <w:rFonts w:ascii="Atkinson Hyperlegible" w:hAnsi="Atkinson Hyperlegible"/>
                <w:spacing w:val="-1"/>
              </w:rPr>
              <w:t xml:space="preserve"> </w:t>
            </w:r>
            <w:r w:rsidRPr="0069115D">
              <w:rPr>
                <w:rFonts w:ascii="Atkinson Hyperlegible" w:hAnsi="Atkinson Hyperlegible"/>
              </w:rPr>
              <w:t>railway</w:t>
            </w:r>
            <w:r w:rsidRPr="0069115D">
              <w:rPr>
                <w:rFonts w:ascii="Atkinson Hyperlegible" w:hAnsi="Atkinson Hyperlegible"/>
                <w:spacing w:val="-2"/>
              </w:rPr>
              <w:t xml:space="preserve"> </w:t>
            </w:r>
            <w:r w:rsidRPr="0069115D">
              <w:rPr>
                <w:rFonts w:ascii="Atkinson Hyperlegible" w:hAnsi="Atkinson Hyperlegible"/>
              </w:rPr>
              <w:t>premises at</w:t>
            </w:r>
            <w:r w:rsidRPr="0069115D">
              <w:rPr>
                <w:rFonts w:ascii="Atkinson Hyperlegible" w:hAnsi="Atkinson Hyperlegible"/>
                <w:spacing w:val="-3"/>
              </w:rPr>
              <w:t xml:space="preserve"> </w:t>
            </w:r>
            <w:r w:rsidRPr="0069115D">
              <w:rPr>
                <w:rFonts w:ascii="Atkinson Hyperlegible" w:hAnsi="Atkinson Hyperlegible"/>
              </w:rPr>
              <w:t>an</w:t>
            </w:r>
            <w:r w:rsidRPr="0069115D">
              <w:rPr>
                <w:rFonts w:ascii="Atkinson Hyperlegible" w:hAnsi="Atkinson Hyperlegible"/>
                <w:spacing w:val="-3"/>
              </w:rPr>
              <w:t xml:space="preserve"> </w:t>
            </w:r>
            <w:r w:rsidRPr="0069115D">
              <w:rPr>
                <w:rFonts w:ascii="Atkinson Hyperlegible" w:hAnsi="Atkinson Hyperlegible"/>
              </w:rPr>
              <w:t>intermediate</w:t>
            </w:r>
            <w:r w:rsidRPr="0069115D">
              <w:rPr>
                <w:rFonts w:ascii="Atkinson Hyperlegible" w:hAnsi="Atkinson Hyperlegible"/>
                <w:spacing w:val="-3"/>
              </w:rPr>
              <w:t xml:space="preserve"> </w:t>
            </w:r>
            <w:r w:rsidRPr="0069115D">
              <w:rPr>
                <w:rFonts w:ascii="Atkinson Hyperlegible" w:hAnsi="Atkinson Hyperlegible"/>
              </w:rPr>
              <w:t>station</w:t>
            </w:r>
            <w:r w:rsidRPr="0069115D">
              <w:rPr>
                <w:rFonts w:ascii="Atkinson Hyperlegible" w:hAnsi="Atkinson Hyperlegible"/>
                <w:spacing w:val="-3"/>
              </w:rPr>
              <w:t xml:space="preserve"> </w:t>
            </w:r>
            <w:r w:rsidRPr="0069115D">
              <w:rPr>
                <w:rFonts w:ascii="Atkinson Hyperlegible" w:hAnsi="Atkinson Hyperlegible"/>
              </w:rPr>
              <w:t>and</w:t>
            </w:r>
            <w:r w:rsidRPr="0069115D">
              <w:rPr>
                <w:rFonts w:ascii="Atkinson Hyperlegible" w:hAnsi="Atkinson Hyperlegible"/>
                <w:spacing w:val="-3"/>
              </w:rPr>
              <w:t xml:space="preserve"> </w:t>
            </w:r>
            <w:r w:rsidRPr="0069115D">
              <w:rPr>
                <w:rFonts w:ascii="Atkinson Hyperlegible" w:hAnsi="Atkinson Hyperlegible"/>
              </w:rPr>
              <w:t>returning</w:t>
            </w:r>
            <w:r w:rsidRPr="0069115D">
              <w:rPr>
                <w:rFonts w:ascii="Atkinson Hyperlegible" w:hAnsi="Atkinson Hyperlegible"/>
                <w:spacing w:val="-3"/>
              </w:rPr>
              <w:t xml:space="preserve"> </w:t>
            </w:r>
            <w:r w:rsidRPr="0069115D">
              <w:rPr>
                <w:rFonts w:ascii="Atkinson Hyperlegible" w:hAnsi="Atkinson Hyperlegible"/>
              </w:rPr>
              <w:t>to</w:t>
            </w:r>
            <w:r w:rsidRPr="0069115D">
              <w:rPr>
                <w:rFonts w:ascii="Atkinson Hyperlegible" w:hAnsi="Atkinson Hyperlegible"/>
                <w:spacing w:val="-3"/>
              </w:rPr>
              <w:t xml:space="preserve"> </w:t>
            </w:r>
            <w:r w:rsidRPr="0069115D">
              <w:rPr>
                <w:rFonts w:ascii="Atkinson Hyperlegible" w:hAnsi="Atkinson Hyperlegible"/>
              </w:rPr>
              <w:t>catch</w:t>
            </w:r>
            <w:r w:rsidRPr="0069115D">
              <w:rPr>
                <w:rFonts w:ascii="Atkinson Hyperlegible" w:hAnsi="Atkinson Hyperlegible"/>
                <w:spacing w:val="-1"/>
              </w:rPr>
              <w:t xml:space="preserve"> </w:t>
            </w:r>
            <w:r w:rsidRPr="0069115D">
              <w:rPr>
                <w:rFonts w:ascii="Atkinson Hyperlegible" w:hAnsi="Atkinson Hyperlegible"/>
              </w:rPr>
              <w:t xml:space="preserve">another </w:t>
            </w:r>
            <w:r w:rsidRPr="0069115D">
              <w:rPr>
                <w:rFonts w:ascii="Atkinson Hyperlegible" w:hAnsi="Atkinson Hyperlegible"/>
                <w:spacing w:val="-2"/>
              </w:rPr>
              <w:t>train.</w:t>
            </w:r>
          </w:p>
          <w:p w14:paraId="1028FEAE" w14:textId="77777777" w:rsidR="0069115D" w:rsidRPr="0069115D" w:rsidRDefault="0069115D" w:rsidP="0069115D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</w:tabs>
              <w:spacing w:before="44"/>
              <w:rPr>
                <w:rFonts w:ascii="Atkinson Hyperlegible" w:hAnsi="Atkinson Hyperlegible"/>
              </w:rPr>
            </w:pPr>
            <w:r w:rsidRPr="0069115D">
              <w:rPr>
                <w:rFonts w:ascii="Atkinson Hyperlegible" w:hAnsi="Atkinson Hyperlegible"/>
                <w:position w:val="1"/>
              </w:rPr>
              <w:t>Students</w:t>
            </w:r>
            <w:r w:rsidRPr="0069115D">
              <w:rPr>
                <w:rFonts w:ascii="Atkinson Hyperlegible" w:hAnsi="Atkinson Hyperlegible"/>
                <w:spacing w:val="-4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transferring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to</w:t>
            </w:r>
            <w:r w:rsidRPr="0069115D">
              <w:rPr>
                <w:rFonts w:ascii="Atkinson Hyperlegible" w:hAnsi="Atkinson Hyperlegible"/>
                <w:spacing w:val="-4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another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train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may</w:t>
            </w:r>
            <w:r w:rsidRPr="0069115D">
              <w:rPr>
                <w:rFonts w:ascii="Atkinson Hyperlegible" w:hAnsi="Atkinson Hyperlegible"/>
                <w:spacing w:val="-1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do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so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provided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they</w:t>
            </w:r>
            <w:r w:rsidRPr="0069115D">
              <w:rPr>
                <w:rFonts w:ascii="Atkinson Hyperlegible" w:hAnsi="Atkinson Hyperlegible"/>
                <w:spacing w:val="-1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do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not</w:t>
            </w:r>
            <w:r w:rsidRPr="0069115D">
              <w:rPr>
                <w:rFonts w:ascii="Atkinson Hyperlegible" w:hAnsi="Atkinson Hyperlegible"/>
                <w:spacing w:val="-4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leave</w:t>
            </w:r>
            <w:r w:rsidRPr="0069115D">
              <w:rPr>
                <w:rFonts w:ascii="Atkinson Hyperlegible" w:hAnsi="Atkinson Hyperlegible"/>
                <w:spacing w:val="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the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railway</w:t>
            </w:r>
            <w:r w:rsidRPr="0069115D">
              <w:rPr>
                <w:rFonts w:ascii="Atkinson Hyperlegible" w:hAnsi="Atkinson Hyperlegible"/>
                <w:spacing w:val="-1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>premises.</w:t>
            </w:r>
          </w:p>
          <w:p w14:paraId="0FBF22DE" w14:textId="77777777" w:rsidR="0069115D" w:rsidRPr="0069115D" w:rsidRDefault="0069115D" w:rsidP="0069115D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</w:tabs>
              <w:spacing w:before="29"/>
              <w:rPr>
                <w:rFonts w:ascii="Atkinson Hyperlegible" w:hAnsi="Atkinson Hyperlegible"/>
              </w:rPr>
            </w:pPr>
            <w:r w:rsidRPr="0069115D">
              <w:rPr>
                <w:rFonts w:ascii="Atkinson Hyperlegible" w:hAnsi="Atkinson Hyperlegible"/>
                <w:position w:val="1"/>
              </w:rPr>
              <w:t>Students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travelling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past</w:t>
            </w:r>
            <w:r w:rsidRPr="0069115D">
              <w:rPr>
                <w:rFonts w:ascii="Atkinson Hyperlegible" w:hAnsi="Atkinson Hyperlegible"/>
                <w:spacing w:val="-4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their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attended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school</w:t>
            </w:r>
            <w:r w:rsidRPr="0069115D">
              <w:rPr>
                <w:rFonts w:ascii="Atkinson Hyperlegible" w:hAnsi="Atkinson Hyperlegible"/>
                <w:spacing w:val="-5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must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pay</w:t>
            </w:r>
            <w:r w:rsidRPr="0069115D">
              <w:rPr>
                <w:rFonts w:ascii="Atkinson Hyperlegible" w:hAnsi="Atkinson Hyperlegible"/>
                <w:spacing w:val="-1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the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applicable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fare.</w:t>
            </w:r>
          </w:p>
          <w:p w14:paraId="32A96754" w14:textId="77777777" w:rsidR="0069115D" w:rsidRPr="0069115D" w:rsidRDefault="0069115D" w:rsidP="0069115D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</w:tabs>
              <w:spacing w:before="32"/>
              <w:rPr>
                <w:rFonts w:ascii="Atkinson Hyperlegible" w:hAnsi="Atkinson Hyperlegible"/>
              </w:rPr>
            </w:pPr>
            <w:r w:rsidRPr="0069115D">
              <w:rPr>
                <w:rFonts w:ascii="Atkinson Hyperlegible" w:hAnsi="Atkinson Hyperlegible"/>
                <w:position w:val="1"/>
              </w:rPr>
              <w:t>Students</w:t>
            </w:r>
            <w:r w:rsidRPr="0069115D">
              <w:rPr>
                <w:rFonts w:ascii="Atkinson Hyperlegible" w:hAnsi="Atkinson Hyperlegible"/>
                <w:spacing w:val="-5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must</w:t>
            </w:r>
            <w:r w:rsidRPr="0069115D">
              <w:rPr>
                <w:rFonts w:ascii="Atkinson Hyperlegible" w:hAnsi="Atkinson Hyperlegible"/>
                <w:spacing w:val="-1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not</w:t>
            </w:r>
            <w:r w:rsidRPr="0069115D">
              <w:rPr>
                <w:rFonts w:ascii="Atkinson Hyperlegible" w:hAnsi="Atkinson Hyperlegible"/>
                <w:spacing w:val="-4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occupy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seats whilst</w:t>
            </w:r>
            <w:r w:rsidRPr="0069115D">
              <w:rPr>
                <w:rFonts w:ascii="Atkinson Hyperlegible" w:hAnsi="Atkinson Hyperlegible"/>
                <w:spacing w:val="-4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adults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are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proofErr w:type="gramStart"/>
            <w:r w:rsidRPr="0069115D">
              <w:rPr>
                <w:rFonts w:ascii="Atkinson Hyperlegible" w:hAnsi="Atkinson Hyperlegible"/>
                <w:position w:val="1"/>
              </w:rPr>
              <w:t>standing</w:t>
            </w:r>
            <w:proofErr w:type="gramEnd"/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and</w:t>
            </w:r>
            <w:r w:rsidRPr="0069115D">
              <w:rPr>
                <w:rFonts w:ascii="Atkinson Hyperlegible" w:hAnsi="Atkinson Hyperlegible"/>
                <w:spacing w:val="-1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no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other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seats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are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>available.</w:t>
            </w:r>
          </w:p>
          <w:p w14:paraId="27EDE2B3" w14:textId="77777777" w:rsidR="0069115D" w:rsidRPr="0069115D" w:rsidRDefault="0069115D" w:rsidP="0069115D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</w:tabs>
              <w:spacing w:before="29"/>
              <w:rPr>
                <w:rFonts w:ascii="Atkinson Hyperlegible" w:hAnsi="Atkinson Hyperlegible"/>
              </w:rPr>
            </w:pPr>
            <w:r w:rsidRPr="0069115D">
              <w:rPr>
                <w:rFonts w:ascii="Atkinson Hyperlegible" w:hAnsi="Atkinson Hyperlegible"/>
                <w:position w:val="1"/>
              </w:rPr>
              <w:t>School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bags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should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be</w:t>
            </w:r>
            <w:r w:rsidRPr="0069115D">
              <w:rPr>
                <w:rFonts w:ascii="Atkinson Hyperlegible" w:hAnsi="Atkinson Hyperlegible"/>
                <w:spacing w:val="-1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placed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clear</w:t>
            </w:r>
            <w:r w:rsidRPr="0069115D">
              <w:rPr>
                <w:rFonts w:ascii="Atkinson Hyperlegible" w:hAnsi="Atkinson Hyperlegible"/>
                <w:spacing w:val="-4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of</w:t>
            </w:r>
            <w:r w:rsidRPr="0069115D">
              <w:rPr>
                <w:rFonts w:ascii="Atkinson Hyperlegible" w:hAnsi="Atkinson Hyperlegible"/>
                <w:spacing w:val="-1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the</w:t>
            </w:r>
            <w:r w:rsidRPr="0069115D">
              <w:rPr>
                <w:rFonts w:ascii="Atkinson Hyperlegible" w:hAnsi="Atkinson Hyperlegible"/>
                <w:spacing w:val="-1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doors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and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>aisles.</w:t>
            </w:r>
          </w:p>
          <w:p w14:paraId="60167A35" w14:textId="77777777" w:rsidR="0069115D" w:rsidRPr="0069115D" w:rsidRDefault="0069115D" w:rsidP="0069115D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</w:tabs>
              <w:spacing w:before="31"/>
              <w:rPr>
                <w:rFonts w:ascii="Atkinson Hyperlegible" w:hAnsi="Atkinson Hyperlegible"/>
              </w:rPr>
            </w:pPr>
            <w:r w:rsidRPr="0069115D">
              <w:rPr>
                <w:rFonts w:ascii="Atkinson Hyperlegible" w:hAnsi="Atkinson Hyperlegible"/>
                <w:position w:val="1"/>
              </w:rPr>
              <w:t>School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rail</w:t>
            </w:r>
            <w:r w:rsidRPr="0069115D">
              <w:rPr>
                <w:rFonts w:ascii="Atkinson Hyperlegible" w:hAnsi="Atkinson Hyperlegible"/>
                <w:spacing w:val="-3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season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tickets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are</w:t>
            </w:r>
            <w:r w:rsidRPr="0069115D">
              <w:rPr>
                <w:rFonts w:ascii="Atkinson Hyperlegible" w:hAnsi="Atkinson Hyperlegible"/>
                <w:spacing w:val="-4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refundable</w:t>
            </w:r>
            <w:r w:rsidRPr="0069115D">
              <w:rPr>
                <w:rFonts w:ascii="Atkinson Hyperlegible" w:hAnsi="Atkinson Hyperlegible"/>
                <w:spacing w:val="-5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position w:val="1"/>
              </w:rPr>
              <w:t>(conditions</w:t>
            </w:r>
            <w:r w:rsidRPr="0069115D">
              <w:rPr>
                <w:rFonts w:ascii="Atkinson Hyperlegible" w:hAnsi="Atkinson Hyperlegible"/>
                <w:spacing w:val="-1"/>
                <w:position w:val="1"/>
              </w:rPr>
              <w:t xml:space="preserve"> </w:t>
            </w:r>
            <w:r w:rsidRPr="0069115D">
              <w:rPr>
                <w:rFonts w:ascii="Atkinson Hyperlegible" w:hAnsi="Atkinson Hyperlegible"/>
                <w:spacing w:val="-2"/>
                <w:position w:val="1"/>
              </w:rPr>
              <w:t>apply).</w:t>
            </w:r>
          </w:p>
          <w:p w14:paraId="6944DA6A" w14:textId="26AD4400" w:rsidR="00C93E5B" w:rsidRPr="0069115D" w:rsidRDefault="0069115D" w:rsidP="00CA3119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</w:tabs>
              <w:spacing w:before="31" w:after="240"/>
              <w:rPr>
                <w:rFonts w:ascii="Atkinson Hyperlegible" w:hAnsi="Atkinson Hyperlegible"/>
              </w:rPr>
            </w:pPr>
            <w:r w:rsidRPr="0069115D">
              <w:rPr>
                <w:position w:val="1"/>
              </w:rPr>
              <w:t>School</w:t>
            </w:r>
            <w:r w:rsidRPr="0069115D">
              <w:rPr>
                <w:spacing w:val="-5"/>
                <w:position w:val="1"/>
              </w:rPr>
              <w:t xml:space="preserve"> </w:t>
            </w:r>
            <w:r w:rsidRPr="0069115D">
              <w:rPr>
                <w:position w:val="1"/>
              </w:rPr>
              <w:t>rail</w:t>
            </w:r>
            <w:r w:rsidRPr="0069115D">
              <w:rPr>
                <w:spacing w:val="-2"/>
                <w:position w:val="1"/>
              </w:rPr>
              <w:t xml:space="preserve"> </w:t>
            </w:r>
            <w:r w:rsidRPr="0069115D">
              <w:rPr>
                <w:position w:val="1"/>
              </w:rPr>
              <w:t>season</w:t>
            </w:r>
            <w:r w:rsidRPr="0069115D">
              <w:rPr>
                <w:spacing w:val="-2"/>
                <w:position w:val="1"/>
              </w:rPr>
              <w:t xml:space="preserve"> </w:t>
            </w:r>
            <w:r w:rsidRPr="0069115D">
              <w:rPr>
                <w:position w:val="1"/>
              </w:rPr>
              <w:t>tickets</w:t>
            </w:r>
            <w:r w:rsidRPr="0069115D">
              <w:rPr>
                <w:spacing w:val="-1"/>
                <w:position w:val="1"/>
              </w:rPr>
              <w:t xml:space="preserve"> </w:t>
            </w:r>
            <w:r w:rsidRPr="0069115D">
              <w:rPr>
                <w:position w:val="1"/>
              </w:rPr>
              <w:t>are</w:t>
            </w:r>
            <w:r w:rsidRPr="0069115D">
              <w:rPr>
                <w:spacing w:val="-6"/>
                <w:position w:val="1"/>
              </w:rPr>
              <w:t xml:space="preserve"> </w:t>
            </w:r>
            <w:r w:rsidRPr="0069115D">
              <w:rPr>
                <w:position w:val="1"/>
              </w:rPr>
              <w:t>non-transferable.</w:t>
            </w:r>
            <w:r w:rsidRPr="0069115D">
              <w:rPr>
                <w:spacing w:val="-2"/>
                <w:position w:val="1"/>
              </w:rPr>
              <w:t xml:space="preserve"> </w:t>
            </w:r>
            <w:r w:rsidRPr="0069115D">
              <w:rPr>
                <w:position w:val="1"/>
              </w:rPr>
              <w:t>This</w:t>
            </w:r>
            <w:r w:rsidRPr="0069115D">
              <w:rPr>
                <w:spacing w:val="-4"/>
                <w:position w:val="1"/>
              </w:rPr>
              <w:t xml:space="preserve"> </w:t>
            </w:r>
            <w:r w:rsidRPr="0069115D">
              <w:rPr>
                <w:position w:val="1"/>
              </w:rPr>
              <w:t>means</w:t>
            </w:r>
            <w:r w:rsidRPr="0069115D">
              <w:rPr>
                <w:spacing w:val="-4"/>
                <w:position w:val="1"/>
              </w:rPr>
              <w:t xml:space="preserve"> </w:t>
            </w:r>
            <w:r w:rsidRPr="0069115D">
              <w:rPr>
                <w:position w:val="1"/>
              </w:rPr>
              <w:t>they</w:t>
            </w:r>
            <w:r w:rsidRPr="0069115D">
              <w:rPr>
                <w:spacing w:val="-3"/>
                <w:position w:val="1"/>
              </w:rPr>
              <w:t xml:space="preserve"> </w:t>
            </w:r>
            <w:r w:rsidRPr="0069115D">
              <w:rPr>
                <w:position w:val="1"/>
              </w:rPr>
              <w:t>cannot</w:t>
            </w:r>
            <w:r w:rsidRPr="0069115D">
              <w:rPr>
                <w:spacing w:val="-2"/>
                <w:position w:val="1"/>
              </w:rPr>
              <w:t xml:space="preserve"> </w:t>
            </w:r>
            <w:r w:rsidRPr="0069115D">
              <w:rPr>
                <w:position w:val="1"/>
              </w:rPr>
              <w:t>be</w:t>
            </w:r>
            <w:r w:rsidRPr="0069115D">
              <w:rPr>
                <w:spacing w:val="-2"/>
                <w:position w:val="1"/>
              </w:rPr>
              <w:t xml:space="preserve"> </w:t>
            </w:r>
            <w:r w:rsidRPr="0069115D">
              <w:rPr>
                <w:position w:val="1"/>
              </w:rPr>
              <w:t>used</w:t>
            </w:r>
            <w:r w:rsidRPr="0069115D">
              <w:rPr>
                <w:spacing w:val="-4"/>
                <w:position w:val="1"/>
              </w:rPr>
              <w:t xml:space="preserve"> </w:t>
            </w:r>
            <w:r w:rsidRPr="0069115D">
              <w:rPr>
                <w:position w:val="1"/>
              </w:rPr>
              <w:t>by</w:t>
            </w:r>
            <w:r w:rsidRPr="0069115D">
              <w:rPr>
                <w:spacing w:val="-3"/>
                <w:position w:val="1"/>
              </w:rPr>
              <w:t xml:space="preserve"> </w:t>
            </w:r>
            <w:r w:rsidRPr="0069115D">
              <w:rPr>
                <w:position w:val="1"/>
              </w:rPr>
              <w:t>another</w:t>
            </w:r>
            <w:r w:rsidRPr="0069115D">
              <w:rPr>
                <w:spacing w:val="-2"/>
                <w:position w:val="1"/>
              </w:rPr>
              <w:t xml:space="preserve"> </w:t>
            </w:r>
            <w:r w:rsidRPr="0069115D">
              <w:rPr>
                <w:position w:val="1"/>
              </w:rPr>
              <w:t>person.</w:t>
            </w:r>
            <w:r w:rsidRPr="0069115D">
              <w:rPr>
                <w:spacing w:val="-2"/>
                <w:position w:val="1"/>
              </w:rPr>
              <w:t xml:space="preserve"> </w:t>
            </w:r>
            <w:r w:rsidRPr="0069115D">
              <w:rPr>
                <w:position w:val="1"/>
              </w:rPr>
              <w:t>(</w:t>
            </w:r>
            <w:proofErr w:type="gramStart"/>
            <w:r w:rsidRPr="0069115D">
              <w:rPr>
                <w:position w:val="1"/>
              </w:rPr>
              <w:t>penalties</w:t>
            </w:r>
            <w:proofErr w:type="gramEnd"/>
            <w:r w:rsidRPr="0069115D">
              <w:rPr>
                <w:spacing w:val="-1"/>
                <w:position w:val="1"/>
              </w:rPr>
              <w:t xml:space="preserve"> </w:t>
            </w:r>
            <w:r w:rsidRPr="0069115D">
              <w:rPr>
                <w:spacing w:val="-2"/>
                <w:position w:val="1"/>
              </w:rPr>
              <w:t>apply)</w:t>
            </w:r>
          </w:p>
        </w:tc>
      </w:tr>
    </w:tbl>
    <w:p w14:paraId="2EA719A4" w14:textId="580E31A0" w:rsidR="00787B25" w:rsidRDefault="00787B25" w:rsidP="0082603C"/>
    <w:tbl>
      <w:tblPr>
        <w:tblStyle w:val="QRtable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C93E5B" w14:paraId="1EFEFF42" w14:textId="77777777" w:rsidTr="00603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0255" w:type="dxa"/>
          </w:tcPr>
          <w:p w14:paraId="1EC24C8A" w14:textId="70C048A0" w:rsidR="00C93E5B" w:rsidRPr="005C73DE" w:rsidRDefault="00DB4D5B" w:rsidP="00BA46D0">
            <w:pPr>
              <w:rPr>
                <w:b w:val="0"/>
              </w:rPr>
            </w:pPr>
            <w:r>
              <w:t>Ticket Information</w:t>
            </w:r>
          </w:p>
        </w:tc>
      </w:tr>
      <w:tr w:rsidR="006954BF" w14:paraId="5276FB83" w14:textId="77777777" w:rsidTr="006031D2">
        <w:trPr>
          <w:trHeight w:val="256"/>
        </w:trPr>
        <w:tc>
          <w:tcPr>
            <w:tcW w:w="10255" w:type="dxa"/>
          </w:tcPr>
          <w:p w14:paraId="36EC56FE" w14:textId="77777777" w:rsidR="006954BF" w:rsidRPr="006954BF" w:rsidRDefault="006954BF" w:rsidP="006954BF">
            <w:pPr>
              <w:pStyle w:val="TableParagraph"/>
              <w:spacing w:before="119"/>
              <w:ind w:left="107"/>
              <w:rPr>
                <w:rFonts w:ascii="Atkinson Hyperlegible" w:hAnsi="Atkinson Hyperlegible"/>
                <w:b/>
              </w:rPr>
            </w:pPr>
            <w:r w:rsidRPr="006954BF">
              <w:rPr>
                <w:rFonts w:ascii="Atkinson Hyperlegible" w:hAnsi="Atkinson Hyperlegible"/>
                <w:b/>
              </w:rPr>
              <w:t>One</w:t>
            </w:r>
            <w:r w:rsidRPr="006954BF">
              <w:rPr>
                <w:rFonts w:ascii="Atkinson Hyperlegible" w:hAnsi="Atkinson Hyperlegible"/>
                <w:b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  <w:b/>
              </w:rPr>
              <w:t>way</w:t>
            </w:r>
            <w:r w:rsidRPr="006954BF">
              <w:rPr>
                <w:rFonts w:ascii="Atkinson Hyperlegible" w:hAnsi="Atkinson Hyperlegible"/>
                <w:b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  <w:b/>
              </w:rPr>
              <w:t xml:space="preserve">train </w:t>
            </w:r>
            <w:r w:rsidRPr="006954BF">
              <w:rPr>
                <w:rFonts w:ascii="Atkinson Hyperlegible" w:hAnsi="Atkinson Hyperlegible"/>
                <w:b/>
                <w:spacing w:val="-2"/>
              </w:rPr>
              <w:t>travel</w:t>
            </w:r>
          </w:p>
          <w:p w14:paraId="4F17C0B1" w14:textId="66198684" w:rsidR="006954BF" w:rsidRPr="006954BF" w:rsidRDefault="006954BF" w:rsidP="000109E3">
            <w:pPr>
              <w:pStyle w:val="TableParagraph"/>
              <w:spacing w:before="119" w:after="240"/>
              <w:ind w:left="535"/>
              <w:rPr>
                <w:rFonts w:ascii="Atkinson Hyperlegible" w:hAnsi="Atkinson Hyperlegible"/>
              </w:rPr>
            </w:pPr>
            <w:r w:rsidRPr="006954BF">
              <w:rPr>
                <w:rFonts w:ascii="Atkinson Hyperlegible" w:hAnsi="Atkinson Hyperlegible"/>
              </w:rPr>
              <w:t>Primary</w:t>
            </w:r>
            <w:r w:rsidRPr="006954BF">
              <w:rPr>
                <w:rFonts w:ascii="Atkinson Hyperlegible" w:hAnsi="Atkinson Hyperlegible"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and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secondary</w:t>
            </w:r>
            <w:r w:rsidRPr="006954BF">
              <w:rPr>
                <w:rFonts w:ascii="Atkinson Hyperlegible" w:hAnsi="Atkinson Hyperlegible"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school</w:t>
            </w:r>
            <w:r w:rsidRPr="006954BF">
              <w:rPr>
                <w:rFonts w:ascii="Atkinson Hyperlegible" w:hAnsi="Atkinson Hyperlegible"/>
                <w:spacing w:val="-4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students</w:t>
            </w:r>
            <w:r w:rsidRPr="006954BF">
              <w:rPr>
                <w:rFonts w:ascii="Atkinson Hyperlegible" w:hAnsi="Atkinson Hyperlegible"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who</w:t>
            </w:r>
            <w:r w:rsidRPr="006954BF">
              <w:rPr>
                <w:rFonts w:ascii="Atkinson Hyperlegible" w:hAnsi="Atkinson Hyperlegible"/>
                <w:spacing w:val="-4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travel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one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way</w:t>
            </w:r>
            <w:r w:rsidRPr="006954BF">
              <w:rPr>
                <w:rFonts w:ascii="Atkinson Hyperlegible" w:hAnsi="Atkinson Hyperlegible"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(either</w:t>
            </w:r>
            <w:r w:rsidRPr="006954BF">
              <w:rPr>
                <w:rFonts w:ascii="Atkinson Hyperlegible" w:hAnsi="Atkinson Hyperlegible"/>
                <w:spacing w:val="-5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to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or</w:t>
            </w:r>
            <w:r w:rsidRPr="006954BF">
              <w:rPr>
                <w:rFonts w:ascii="Atkinson Hyperlegible" w:hAnsi="Atkinson Hyperlegible"/>
                <w:spacing w:val="-5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from</w:t>
            </w:r>
            <w:r w:rsidRPr="006954BF">
              <w:rPr>
                <w:rFonts w:ascii="Atkinson Hyperlegible" w:hAnsi="Atkinson Hyperlegible"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school)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pay approximately half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the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price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of</w:t>
            </w:r>
            <w:r w:rsidRPr="006954BF">
              <w:rPr>
                <w:rFonts w:ascii="Atkinson Hyperlegible" w:hAnsi="Atkinson Hyperlegible"/>
                <w:spacing w:val="-4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a</w:t>
            </w:r>
            <w:r w:rsidRPr="006954BF">
              <w:rPr>
                <w:rFonts w:ascii="Atkinson Hyperlegible" w:hAnsi="Atkinson Hyperlegible"/>
                <w:spacing w:val="-4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 xml:space="preserve">return </w:t>
            </w:r>
            <w:r w:rsidRPr="006954BF">
              <w:rPr>
                <w:rFonts w:ascii="Atkinson Hyperlegible" w:hAnsi="Atkinson Hyperlegible"/>
                <w:spacing w:val="-2"/>
              </w:rPr>
              <w:t>ticket.</w:t>
            </w:r>
          </w:p>
          <w:p w14:paraId="5D4820E3" w14:textId="77777777" w:rsidR="006954BF" w:rsidRPr="006954BF" w:rsidRDefault="006954BF" w:rsidP="006954BF">
            <w:pPr>
              <w:pStyle w:val="TableParagraph"/>
              <w:spacing w:before="0"/>
              <w:ind w:left="107"/>
              <w:rPr>
                <w:rFonts w:ascii="Atkinson Hyperlegible" w:hAnsi="Atkinson Hyperlegible"/>
                <w:b/>
              </w:rPr>
            </w:pPr>
            <w:r w:rsidRPr="006954BF">
              <w:rPr>
                <w:rFonts w:ascii="Atkinson Hyperlegible" w:hAnsi="Atkinson Hyperlegible"/>
                <w:b/>
                <w:spacing w:val="-2"/>
              </w:rPr>
              <w:t>Payment</w:t>
            </w:r>
          </w:p>
          <w:p w14:paraId="50CC800C" w14:textId="367424FB" w:rsidR="006954BF" w:rsidRPr="006954BF" w:rsidRDefault="006954BF" w:rsidP="000109E3">
            <w:pPr>
              <w:pStyle w:val="TableParagraph"/>
              <w:spacing w:before="120" w:after="240"/>
              <w:ind w:left="535" w:right="119"/>
              <w:rPr>
                <w:rFonts w:ascii="Atkinson Hyperlegible" w:hAnsi="Atkinson Hyperlegible"/>
              </w:rPr>
            </w:pPr>
            <w:r w:rsidRPr="006954BF">
              <w:rPr>
                <w:rFonts w:ascii="Atkinson Hyperlegible" w:hAnsi="Atkinson Hyperlegible"/>
              </w:rPr>
              <w:t>Payment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can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be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made</w:t>
            </w:r>
            <w:r w:rsidRPr="006954BF">
              <w:rPr>
                <w:rFonts w:ascii="Atkinson Hyperlegible" w:hAnsi="Atkinson Hyperlegible"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by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credit/debit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card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at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selected</w:t>
            </w:r>
            <w:r w:rsidRPr="006954BF">
              <w:rPr>
                <w:rFonts w:ascii="Atkinson Hyperlegible" w:hAnsi="Atkinson Hyperlegible"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stations (list</w:t>
            </w:r>
            <w:r w:rsidRPr="006954BF">
              <w:rPr>
                <w:rFonts w:ascii="Atkinson Hyperlegible" w:hAnsi="Atkinson Hyperlegible"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overleaf),</w:t>
            </w:r>
            <w:r w:rsidRPr="006954BF">
              <w:rPr>
                <w:rFonts w:ascii="Atkinson Hyperlegible" w:hAnsi="Atkinson Hyperlegible"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or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cash</w:t>
            </w:r>
            <w:r w:rsidRPr="006954BF">
              <w:rPr>
                <w:rFonts w:ascii="Atkinson Hyperlegible" w:hAnsi="Atkinson Hyperlegible"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at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all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other</w:t>
            </w:r>
            <w:r w:rsidRPr="006954BF">
              <w:rPr>
                <w:rFonts w:ascii="Atkinson Hyperlegible" w:hAnsi="Atkinson Hyperlegible"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attended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stations nominated</w:t>
            </w:r>
            <w:r w:rsidRPr="006954BF">
              <w:rPr>
                <w:rFonts w:ascii="Atkinson Hyperlegible" w:hAnsi="Atkinson Hyperlegible"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on the application form. Correspondence advising that the ticket is available for payment and collection will be sent to the address outlined on the form.</w:t>
            </w:r>
          </w:p>
          <w:p w14:paraId="50591E55" w14:textId="77777777" w:rsidR="006954BF" w:rsidRPr="006954BF" w:rsidRDefault="006954BF" w:rsidP="006954BF">
            <w:pPr>
              <w:pStyle w:val="TableParagraph"/>
              <w:spacing w:before="1"/>
              <w:ind w:left="158"/>
              <w:rPr>
                <w:rFonts w:ascii="Atkinson Hyperlegible" w:hAnsi="Atkinson Hyperlegible"/>
                <w:b/>
              </w:rPr>
            </w:pPr>
            <w:r w:rsidRPr="006954BF">
              <w:rPr>
                <w:rFonts w:ascii="Atkinson Hyperlegible" w:hAnsi="Atkinson Hyperlegible"/>
                <w:b/>
              </w:rPr>
              <w:t>Lost</w:t>
            </w:r>
            <w:r w:rsidRPr="006954BF">
              <w:rPr>
                <w:rFonts w:ascii="Atkinson Hyperlegible" w:hAnsi="Atkinson Hyperlegible"/>
                <w:b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  <w:b/>
              </w:rPr>
              <w:t>or</w:t>
            </w:r>
            <w:r w:rsidRPr="006954BF">
              <w:rPr>
                <w:rFonts w:ascii="Atkinson Hyperlegible" w:hAnsi="Atkinson Hyperlegible"/>
                <w:b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  <w:b/>
              </w:rPr>
              <w:t>stolen</w:t>
            </w:r>
            <w:r w:rsidRPr="006954BF">
              <w:rPr>
                <w:rFonts w:ascii="Atkinson Hyperlegible" w:hAnsi="Atkinson Hyperlegible"/>
                <w:b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  <w:b/>
                <w:spacing w:val="-2"/>
              </w:rPr>
              <w:t>tickets</w:t>
            </w:r>
          </w:p>
          <w:p w14:paraId="0132C367" w14:textId="3C9EC202" w:rsidR="006954BF" w:rsidRPr="006954BF" w:rsidRDefault="006954BF" w:rsidP="000109E3">
            <w:pPr>
              <w:pStyle w:val="TableParagraph"/>
              <w:spacing w:before="119" w:after="240"/>
              <w:ind w:left="535" w:right="1500"/>
              <w:rPr>
                <w:rFonts w:ascii="Atkinson Hyperlegible" w:hAnsi="Atkinson Hyperlegible"/>
              </w:rPr>
            </w:pPr>
            <w:r w:rsidRPr="006954BF">
              <w:rPr>
                <w:rFonts w:ascii="Atkinson Hyperlegible" w:hAnsi="Atkinson Hyperlegible"/>
              </w:rPr>
              <w:t>If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a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School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Rail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ticket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is</w:t>
            </w:r>
            <w:r w:rsidRPr="006954BF">
              <w:rPr>
                <w:rFonts w:ascii="Atkinson Hyperlegible" w:hAnsi="Atkinson Hyperlegible"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lost</w:t>
            </w:r>
            <w:r w:rsidRPr="006954BF">
              <w:rPr>
                <w:rFonts w:ascii="Atkinson Hyperlegible" w:hAnsi="Atkinson Hyperlegible"/>
                <w:spacing w:val="-4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or</w:t>
            </w:r>
            <w:r w:rsidRPr="006954BF">
              <w:rPr>
                <w:rFonts w:ascii="Atkinson Hyperlegible" w:hAnsi="Atkinson Hyperlegible"/>
                <w:spacing w:val="-4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stolen,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go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to</w:t>
            </w:r>
            <w:r w:rsidRPr="006954BF">
              <w:rPr>
                <w:rFonts w:ascii="Atkinson Hyperlegible" w:hAnsi="Atkinson Hyperlegible"/>
                <w:spacing w:val="-4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your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local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Queensland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Rail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station and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complete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a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declaration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form. A nominal fee applies.</w:t>
            </w:r>
          </w:p>
          <w:p w14:paraId="137EED4F" w14:textId="77777777" w:rsidR="006954BF" w:rsidRPr="006954BF" w:rsidRDefault="006954BF" w:rsidP="006954BF">
            <w:pPr>
              <w:pStyle w:val="TableParagraph"/>
              <w:spacing w:before="0"/>
              <w:ind w:left="107"/>
              <w:rPr>
                <w:rFonts w:ascii="Atkinson Hyperlegible" w:hAnsi="Atkinson Hyperlegible"/>
                <w:b/>
              </w:rPr>
            </w:pPr>
            <w:r w:rsidRPr="006954BF">
              <w:rPr>
                <w:rFonts w:ascii="Atkinson Hyperlegible" w:hAnsi="Atkinson Hyperlegible"/>
                <w:b/>
                <w:spacing w:val="-2"/>
              </w:rPr>
              <w:t>Refunds</w:t>
            </w:r>
          </w:p>
          <w:p w14:paraId="0762AD98" w14:textId="77777777" w:rsidR="006954BF" w:rsidRPr="006954BF" w:rsidRDefault="006954BF" w:rsidP="006954BF">
            <w:pPr>
              <w:pStyle w:val="TableParagraph"/>
              <w:spacing w:before="119"/>
              <w:ind w:left="535" w:right="119"/>
              <w:rPr>
                <w:rFonts w:ascii="Atkinson Hyperlegible" w:hAnsi="Atkinson Hyperlegible"/>
              </w:rPr>
            </w:pPr>
            <w:r w:rsidRPr="006954BF">
              <w:rPr>
                <w:rFonts w:ascii="Atkinson Hyperlegible" w:hAnsi="Atkinson Hyperlegible"/>
              </w:rPr>
              <w:t>Tickets can be cancelled and a refund, where applicable, will be given on the outstanding portion of the ticket once ticket is surrendered. A nominal</w:t>
            </w:r>
            <w:r w:rsidRPr="006954BF">
              <w:rPr>
                <w:rFonts w:ascii="Atkinson Hyperlegible" w:hAnsi="Atkinson Hyperlegible"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administration fee is charged. Queensland Rail reserves the right</w:t>
            </w:r>
            <w:r w:rsidRPr="006954BF">
              <w:rPr>
                <w:rFonts w:ascii="Atkinson Hyperlegible" w:hAnsi="Atkinson Hyperlegible"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to</w:t>
            </w:r>
            <w:r w:rsidRPr="006954BF">
              <w:rPr>
                <w:rFonts w:ascii="Atkinson Hyperlegible" w:hAnsi="Atkinson Hyperlegible"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not issue refunds on any ticket, or part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thereof,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where</w:t>
            </w:r>
            <w:r w:rsidRPr="006954BF">
              <w:rPr>
                <w:rFonts w:ascii="Atkinson Hyperlegible" w:hAnsi="Atkinson Hyperlegible"/>
                <w:spacing w:val="-5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services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are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suspended</w:t>
            </w:r>
            <w:r w:rsidRPr="006954BF">
              <w:rPr>
                <w:rFonts w:ascii="Atkinson Hyperlegible" w:hAnsi="Atkinson Hyperlegible"/>
                <w:spacing w:val="-5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due</w:t>
            </w:r>
            <w:r w:rsidRPr="006954BF">
              <w:rPr>
                <w:rFonts w:ascii="Atkinson Hyperlegible" w:hAnsi="Atkinson Hyperlegible"/>
                <w:spacing w:val="-5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to</w:t>
            </w:r>
            <w:r w:rsidRPr="006954BF">
              <w:rPr>
                <w:rFonts w:ascii="Atkinson Hyperlegible" w:hAnsi="Atkinson Hyperlegible"/>
                <w:spacing w:val="-5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an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industrial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dispute</w:t>
            </w:r>
            <w:r w:rsidRPr="006954BF">
              <w:rPr>
                <w:rFonts w:ascii="Atkinson Hyperlegible" w:hAnsi="Atkinson Hyperlegible"/>
                <w:spacing w:val="-5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or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by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circumstances</w:t>
            </w:r>
            <w:r w:rsidRPr="006954BF">
              <w:rPr>
                <w:rFonts w:ascii="Atkinson Hyperlegible" w:hAnsi="Atkinson Hyperlegible"/>
                <w:spacing w:val="-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beyond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Queensland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Rail’s</w:t>
            </w:r>
            <w:r w:rsidRPr="006954BF">
              <w:rPr>
                <w:rFonts w:ascii="Atkinson Hyperlegible" w:hAnsi="Atkinson Hyperlegible"/>
                <w:spacing w:val="-4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control. Refunds can only be processed by the same payment method to which the ticket was purchased.</w:t>
            </w:r>
          </w:p>
          <w:p w14:paraId="069D0FE2" w14:textId="735AFB79" w:rsidR="006954BF" w:rsidRPr="006954BF" w:rsidRDefault="006954BF" w:rsidP="00CA3119">
            <w:pPr>
              <w:pStyle w:val="TableParagraph"/>
              <w:spacing w:before="121" w:after="240"/>
              <w:ind w:left="532"/>
              <w:rPr>
                <w:rFonts w:ascii="Atkinson Hyperlegible" w:hAnsi="Atkinson Hyperlegible"/>
              </w:rPr>
            </w:pPr>
            <w:r w:rsidRPr="006954BF">
              <w:rPr>
                <w:rFonts w:ascii="Atkinson Hyperlegible" w:hAnsi="Atkinson Hyperlegible"/>
              </w:rPr>
              <w:t>Refunds</w:t>
            </w:r>
            <w:r w:rsidRPr="006954BF">
              <w:rPr>
                <w:rFonts w:ascii="Atkinson Hyperlegible" w:hAnsi="Atkinson Hyperlegible"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cannot</w:t>
            </w:r>
            <w:r w:rsidRPr="006954BF">
              <w:rPr>
                <w:rFonts w:ascii="Atkinson Hyperlegible" w:hAnsi="Atkinson Hyperlegible"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be</w:t>
            </w:r>
            <w:r w:rsidRPr="006954BF">
              <w:rPr>
                <w:rFonts w:ascii="Atkinson Hyperlegible" w:hAnsi="Atkinson Hyperlegible"/>
                <w:spacing w:val="-4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processed</w:t>
            </w:r>
            <w:r w:rsidRPr="006954BF">
              <w:rPr>
                <w:rFonts w:ascii="Atkinson Hyperlegible" w:hAnsi="Atkinson Hyperlegible"/>
                <w:spacing w:val="-5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on</w:t>
            </w:r>
            <w:r w:rsidRPr="006954BF">
              <w:rPr>
                <w:rFonts w:ascii="Atkinson Hyperlegible" w:hAnsi="Atkinson Hyperlegible"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lost</w:t>
            </w:r>
            <w:r w:rsidRPr="006954BF">
              <w:rPr>
                <w:rFonts w:ascii="Atkinson Hyperlegible" w:hAnsi="Atkinson Hyperlegible"/>
                <w:spacing w:val="2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/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stolen</w:t>
            </w:r>
            <w:r w:rsidRPr="006954BF">
              <w:rPr>
                <w:rFonts w:ascii="Atkinson Hyperlegible" w:hAnsi="Atkinson Hyperlegible"/>
                <w:spacing w:val="-4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or</w:t>
            </w:r>
            <w:r w:rsidRPr="006954BF">
              <w:rPr>
                <w:rFonts w:ascii="Atkinson Hyperlegible" w:hAnsi="Atkinson Hyperlegible"/>
                <w:spacing w:val="-1"/>
              </w:rPr>
              <w:t xml:space="preserve"> </w:t>
            </w:r>
            <w:r w:rsidRPr="006954BF">
              <w:rPr>
                <w:rFonts w:ascii="Atkinson Hyperlegible" w:hAnsi="Atkinson Hyperlegible"/>
              </w:rPr>
              <w:t>replaced</w:t>
            </w:r>
            <w:r w:rsidRPr="006954BF">
              <w:rPr>
                <w:rFonts w:ascii="Atkinson Hyperlegible" w:hAnsi="Atkinson Hyperlegible"/>
                <w:spacing w:val="-3"/>
              </w:rPr>
              <w:t xml:space="preserve"> </w:t>
            </w:r>
            <w:r w:rsidRPr="006954BF">
              <w:rPr>
                <w:rFonts w:ascii="Atkinson Hyperlegible" w:hAnsi="Atkinson Hyperlegible"/>
                <w:spacing w:val="-2"/>
              </w:rPr>
              <w:t>tickets.</w:t>
            </w:r>
          </w:p>
        </w:tc>
      </w:tr>
    </w:tbl>
    <w:p w14:paraId="3392B8A4" w14:textId="562FB1ED" w:rsidR="00C93E5B" w:rsidRDefault="00C93E5B" w:rsidP="0082603C"/>
    <w:p w14:paraId="1D55C0D5" w14:textId="77777777" w:rsidR="00375753" w:rsidRPr="0054577D" w:rsidRDefault="00375753" w:rsidP="00375753">
      <w:pPr>
        <w:spacing w:before="93"/>
        <w:ind w:left="103" w:right="12"/>
        <w:rPr>
          <w:szCs w:val="22"/>
        </w:rPr>
      </w:pPr>
      <w:r w:rsidRPr="0054577D">
        <w:rPr>
          <w:szCs w:val="22"/>
        </w:rPr>
        <w:t>Please</w:t>
      </w:r>
      <w:r w:rsidRPr="0054577D">
        <w:rPr>
          <w:spacing w:val="-4"/>
          <w:szCs w:val="22"/>
        </w:rPr>
        <w:t xml:space="preserve"> </w:t>
      </w:r>
      <w:r w:rsidRPr="0054577D">
        <w:rPr>
          <w:szCs w:val="22"/>
        </w:rPr>
        <w:t>always</w:t>
      </w:r>
      <w:r w:rsidRPr="0054577D">
        <w:rPr>
          <w:spacing w:val="-3"/>
          <w:szCs w:val="22"/>
        </w:rPr>
        <w:t xml:space="preserve"> </w:t>
      </w:r>
      <w:r w:rsidRPr="0054577D">
        <w:rPr>
          <w:szCs w:val="22"/>
        </w:rPr>
        <w:t>remember</w:t>
      </w:r>
      <w:r w:rsidRPr="0054577D">
        <w:rPr>
          <w:spacing w:val="-3"/>
          <w:szCs w:val="22"/>
        </w:rPr>
        <w:t xml:space="preserve"> </w:t>
      </w:r>
      <w:r w:rsidRPr="0054577D">
        <w:rPr>
          <w:szCs w:val="22"/>
        </w:rPr>
        <w:t>that</w:t>
      </w:r>
      <w:r w:rsidRPr="0054577D">
        <w:rPr>
          <w:spacing w:val="-1"/>
          <w:szCs w:val="22"/>
        </w:rPr>
        <w:t xml:space="preserve"> </w:t>
      </w:r>
      <w:r w:rsidRPr="0054577D">
        <w:rPr>
          <w:szCs w:val="22"/>
        </w:rPr>
        <w:t>railways</w:t>
      </w:r>
      <w:r w:rsidRPr="0054577D">
        <w:rPr>
          <w:spacing w:val="-3"/>
          <w:szCs w:val="22"/>
        </w:rPr>
        <w:t xml:space="preserve"> </w:t>
      </w:r>
      <w:r w:rsidRPr="0054577D">
        <w:rPr>
          <w:szCs w:val="22"/>
        </w:rPr>
        <w:t>are</w:t>
      </w:r>
      <w:r w:rsidRPr="0054577D">
        <w:rPr>
          <w:spacing w:val="-2"/>
          <w:szCs w:val="22"/>
        </w:rPr>
        <w:t xml:space="preserve"> </w:t>
      </w:r>
      <w:r w:rsidRPr="0054577D">
        <w:rPr>
          <w:b/>
          <w:szCs w:val="22"/>
        </w:rPr>
        <w:t>not</w:t>
      </w:r>
      <w:r w:rsidRPr="0054577D">
        <w:rPr>
          <w:b/>
          <w:spacing w:val="-3"/>
          <w:szCs w:val="22"/>
        </w:rPr>
        <w:t xml:space="preserve"> </w:t>
      </w:r>
      <w:r w:rsidRPr="0054577D">
        <w:rPr>
          <w:szCs w:val="22"/>
        </w:rPr>
        <w:t>playgrounds,</w:t>
      </w:r>
      <w:r w:rsidRPr="0054577D">
        <w:rPr>
          <w:spacing w:val="-2"/>
          <w:szCs w:val="22"/>
        </w:rPr>
        <w:t xml:space="preserve"> </w:t>
      </w:r>
      <w:r w:rsidRPr="0054577D">
        <w:rPr>
          <w:szCs w:val="22"/>
        </w:rPr>
        <w:t>trespassing</w:t>
      </w:r>
      <w:r w:rsidRPr="0054577D">
        <w:rPr>
          <w:spacing w:val="-4"/>
          <w:szCs w:val="22"/>
        </w:rPr>
        <w:t xml:space="preserve"> </w:t>
      </w:r>
      <w:r w:rsidRPr="0054577D">
        <w:rPr>
          <w:szCs w:val="22"/>
        </w:rPr>
        <w:t>into</w:t>
      </w:r>
      <w:r w:rsidRPr="0054577D">
        <w:rPr>
          <w:spacing w:val="-2"/>
          <w:szCs w:val="22"/>
        </w:rPr>
        <w:t xml:space="preserve"> </w:t>
      </w:r>
      <w:r w:rsidRPr="0054577D">
        <w:rPr>
          <w:szCs w:val="22"/>
        </w:rPr>
        <w:t>railway</w:t>
      </w:r>
      <w:r w:rsidRPr="0054577D">
        <w:rPr>
          <w:spacing w:val="-3"/>
          <w:szCs w:val="22"/>
        </w:rPr>
        <w:t xml:space="preserve"> </w:t>
      </w:r>
      <w:r w:rsidRPr="0054577D">
        <w:rPr>
          <w:szCs w:val="22"/>
        </w:rPr>
        <w:t>corridors,</w:t>
      </w:r>
      <w:r w:rsidRPr="0054577D">
        <w:rPr>
          <w:spacing w:val="-4"/>
          <w:szCs w:val="22"/>
        </w:rPr>
        <w:t xml:space="preserve"> </w:t>
      </w:r>
      <w:r w:rsidRPr="0054577D">
        <w:rPr>
          <w:szCs w:val="22"/>
        </w:rPr>
        <w:t>running</w:t>
      </w:r>
      <w:r w:rsidRPr="0054577D">
        <w:rPr>
          <w:spacing w:val="-4"/>
          <w:szCs w:val="22"/>
        </w:rPr>
        <w:t xml:space="preserve"> </w:t>
      </w:r>
      <w:r w:rsidRPr="0054577D">
        <w:rPr>
          <w:szCs w:val="22"/>
        </w:rPr>
        <w:t>a</w:t>
      </w:r>
      <w:r w:rsidRPr="0054577D">
        <w:rPr>
          <w:spacing w:val="-2"/>
          <w:szCs w:val="22"/>
        </w:rPr>
        <w:t xml:space="preserve"> </w:t>
      </w:r>
      <w:r w:rsidRPr="0054577D">
        <w:rPr>
          <w:szCs w:val="22"/>
        </w:rPr>
        <w:t>level</w:t>
      </w:r>
      <w:r w:rsidRPr="0054577D">
        <w:rPr>
          <w:spacing w:val="-5"/>
          <w:szCs w:val="22"/>
        </w:rPr>
        <w:t xml:space="preserve"> </w:t>
      </w:r>
      <w:r w:rsidRPr="0054577D">
        <w:rPr>
          <w:szCs w:val="22"/>
        </w:rPr>
        <w:t>crossing</w:t>
      </w:r>
      <w:r w:rsidRPr="0054577D">
        <w:rPr>
          <w:spacing w:val="-2"/>
          <w:szCs w:val="22"/>
        </w:rPr>
        <w:t xml:space="preserve"> </w:t>
      </w:r>
      <w:r w:rsidRPr="0054577D">
        <w:rPr>
          <w:szCs w:val="22"/>
        </w:rPr>
        <w:t>or even running for a train can result in devastating consequences.</w:t>
      </w:r>
    </w:p>
    <w:p w14:paraId="7EC9C349" w14:textId="77777777" w:rsidR="00375753" w:rsidRPr="009B2FE5" w:rsidRDefault="00375753" w:rsidP="0082603C"/>
    <w:sectPr w:rsidR="00375753" w:rsidRPr="009B2FE5" w:rsidSect="006C5BF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E51C" w14:textId="77777777" w:rsidR="00A67649" w:rsidRDefault="00A67649" w:rsidP="00277BC4">
      <w:r>
        <w:separator/>
      </w:r>
    </w:p>
    <w:p w14:paraId="7B444579" w14:textId="77777777" w:rsidR="00A67649" w:rsidRDefault="00A67649"/>
  </w:endnote>
  <w:endnote w:type="continuationSeparator" w:id="0">
    <w:p w14:paraId="40C568F3" w14:textId="77777777" w:rsidR="00A67649" w:rsidRDefault="00A67649" w:rsidP="00277BC4">
      <w:r>
        <w:continuationSeparator/>
      </w:r>
    </w:p>
    <w:p w14:paraId="70580B70" w14:textId="77777777" w:rsidR="00A67649" w:rsidRDefault="00A67649"/>
  </w:endnote>
  <w:endnote w:type="continuationNotice" w:id="1">
    <w:p w14:paraId="4BD07D7D" w14:textId="77777777" w:rsidR="00A67649" w:rsidRDefault="00A67649" w:rsidP="00277BC4"/>
    <w:p w14:paraId="186AF64F" w14:textId="77777777" w:rsidR="00A67649" w:rsidRDefault="00A67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kinson Hyperlegible"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951412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5C5012" w14:textId="77777777" w:rsidR="005D59D4" w:rsidRDefault="005D59D4" w:rsidP="00277BC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78C6F1" w14:textId="77777777" w:rsidR="005D59D4" w:rsidRDefault="005D59D4" w:rsidP="00277BC4">
    <w:pPr>
      <w:pStyle w:val="Footer"/>
    </w:pPr>
  </w:p>
  <w:p w14:paraId="1B74BD88" w14:textId="77777777" w:rsidR="003A79E2" w:rsidRDefault="003A79E2"/>
  <w:p w14:paraId="0683BE7F" w14:textId="77777777" w:rsidR="00CF47F1" w:rsidRDefault="00CF47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671098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3F6E8F" w14:textId="77777777" w:rsidR="004C0370" w:rsidRDefault="00326C49" w:rsidP="00277BC4">
        <w:pPr>
          <w:pStyle w:val="Footer"/>
          <w:rPr>
            <w:rStyle w:val="PageNumber"/>
          </w:rPr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052B7848" wp14:editId="6FB20C90">
              <wp:simplePos x="0" y="0"/>
              <wp:positionH relativeFrom="column">
                <wp:posOffset>5191125</wp:posOffset>
              </wp:positionH>
              <wp:positionV relativeFrom="page">
                <wp:posOffset>10217150</wp:posOffset>
              </wp:positionV>
              <wp:extent cx="1487170" cy="173355"/>
              <wp:effectExtent l="0" t="0" r="0" b="4445"/>
              <wp:wrapNone/>
              <wp:docPr id="30" name="Pictur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7170" cy="173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C0370">
          <w:rPr>
            <w:rStyle w:val="PageNumber"/>
          </w:rPr>
          <w:t xml:space="preserve">Page </w:t>
        </w:r>
        <w:r w:rsidR="004C0370">
          <w:rPr>
            <w:rStyle w:val="PageNumber"/>
          </w:rPr>
          <w:fldChar w:fldCharType="begin"/>
        </w:r>
        <w:r w:rsidR="004C0370">
          <w:rPr>
            <w:rStyle w:val="PageNumber"/>
          </w:rPr>
          <w:instrText xml:space="preserve"> PAGE </w:instrText>
        </w:r>
        <w:r w:rsidR="004C0370">
          <w:rPr>
            <w:rStyle w:val="PageNumber"/>
          </w:rPr>
          <w:fldChar w:fldCharType="separate"/>
        </w:r>
        <w:r w:rsidR="004C0370">
          <w:rPr>
            <w:rStyle w:val="PageNumber"/>
            <w:noProof/>
          </w:rPr>
          <w:t>1</w:t>
        </w:r>
        <w:r w:rsidR="004C0370">
          <w:rPr>
            <w:rStyle w:val="PageNumber"/>
          </w:rPr>
          <w:fldChar w:fldCharType="end"/>
        </w:r>
      </w:p>
    </w:sdtContent>
  </w:sdt>
  <w:p w14:paraId="0B4F4109" w14:textId="77777777" w:rsidR="00326C49" w:rsidRDefault="00326C49" w:rsidP="00326C49">
    <w:pPr>
      <w:pStyle w:val="Header"/>
    </w:pPr>
  </w:p>
  <w:p w14:paraId="5F748958" w14:textId="77777777" w:rsidR="00CF47F1" w:rsidRDefault="00CF47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86162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D4BBBE" w14:textId="77777777" w:rsidR="00F353BE" w:rsidRDefault="00F353BE" w:rsidP="00F353BE">
        <w:pPr>
          <w:pStyle w:val="Footer"/>
          <w:rPr>
            <w:rStyle w:val="PageNumber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2E2FA482" wp14:editId="74C6E0D2">
              <wp:simplePos x="0" y="0"/>
              <wp:positionH relativeFrom="column">
                <wp:posOffset>5191125</wp:posOffset>
              </wp:positionH>
              <wp:positionV relativeFrom="page">
                <wp:posOffset>10217150</wp:posOffset>
              </wp:positionV>
              <wp:extent cx="1487170" cy="173355"/>
              <wp:effectExtent l="0" t="0" r="0" b="4445"/>
              <wp:wrapNone/>
              <wp:docPr id="33" name="Picture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7170" cy="173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514AA5C9" w14:textId="77777777" w:rsidR="00F353BE" w:rsidRDefault="00F353BE">
    <w:pPr>
      <w:pStyle w:val="Footer"/>
    </w:pPr>
  </w:p>
  <w:p w14:paraId="656689F8" w14:textId="77777777" w:rsidR="00CF47F1" w:rsidRDefault="00CF47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313A" w14:textId="77777777" w:rsidR="00A67649" w:rsidRDefault="00A67649" w:rsidP="00277BC4">
      <w:r>
        <w:separator/>
      </w:r>
    </w:p>
    <w:p w14:paraId="5ACF3032" w14:textId="77777777" w:rsidR="00A67649" w:rsidRDefault="00A67649"/>
  </w:footnote>
  <w:footnote w:type="continuationSeparator" w:id="0">
    <w:p w14:paraId="0C975DC4" w14:textId="77777777" w:rsidR="00A67649" w:rsidRDefault="00A67649" w:rsidP="00277BC4">
      <w:r>
        <w:continuationSeparator/>
      </w:r>
    </w:p>
    <w:p w14:paraId="25F4EFB0" w14:textId="77777777" w:rsidR="00A67649" w:rsidRDefault="00A67649"/>
  </w:footnote>
  <w:footnote w:type="continuationNotice" w:id="1">
    <w:p w14:paraId="3986EF4C" w14:textId="77777777" w:rsidR="00A67649" w:rsidRDefault="00A67649" w:rsidP="00277BC4"/>
    <w:p w14:paraId="08971C24" w14:textId="77777777" w:rsidR="00A67649" w:rsidRDefault="00A676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DF8E" w14:textId="77777777" w:rsidR="003A79E2" w:rsidRDefault="003A79E2" w:rsidP="00F353BE">
    <w:pPr>
      <w:pStyle w:val="Header"/>
      <w:ind w:hanging="851"/>
    </w:pPr>
  </w:p>
  <w:p w14:paraId="276772EE" w14:textId="77777777" w:rsidR="00CF47F1" w:rsidRDefault="00CF47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5CD6" w14:textId="77777777" w:rsidR="00F353BE" w:rsidRDefault="00F353BE" w:rsidP="00F353BE">
    <w:pPr>
      <w:pStyle w:val="Header"/>
      <w:ind w:hanging="851"/>
    </w:pPr>
    <w:r>
      <w:rPr>
        <w:noProof/>
      </w:rPr>
      <w:drawing>
        <wp:inline distT="0" distB="0" distL="0" distR="0" wp14:anchorId="03052F1B" wp14:editId="78ECC432">
          <wp:extent cx="7547317" cy="1121649"/>
          <wp:effectExtent l="0" t="0" r="0" b="0"/>
          <wp:docPr id="32" name="Picture 3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484"/>
                  <a:stretch/>
                </pic:blipFill>
                <pic:spPr bwMode="auto">
                  <a:xfrm>
                    <a:off x="0" y="0"/>
                    <a:ext cx="7668790" cy="11397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1BB4756" w14:textId="77777777" w:rsidR="00CF47F1" w:rsidRDefault="00CF47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46B4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D2E26"/>
    <w:multiLevelType w:val="hybridMultilevel"/>
    <w:tmpl w:val="53403186"/>
    <w:lvl w:ilvl="0" w:tplc="537AD85E">
      <w:numFmt w:val="bullet"/>
      <w:lvlText w:val=""/>
      <w:lvlJc w:val="left"/>
      <w:pPr>
        <w:ind w:left="511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0D0E50D8">
      <w:numFmt w:val="bullet"/>
      <w:lvlText w:val="•"/>
      <w:lvlJc w:val="left"/>
      <w:pPr>
        <w:ind w:left="1565" w:hanging="358"/>
      </w:pPr>
      <w:rPr>
        <w:rFonts w:hint="default"/>
        <w:lang w:val="en-AU" w:eastAsia="en-US" w:bidi="ar-SA"/>
      </w:rPr>
    </w:lvl>
    <w:lvl w:ilvl="2" w:tplc="CA3AD020">
      <w:numFmt w:val="bullet"/>
      <w:lvlText w:val="•"/>
      <w:lvlJc w:val="left"/>
      <w:pPr>
        <w:ind w:left="2611" w:hanging="358"/>
      </w:pPr>
      <w:rPr>
        <w:rFonts w:hint="default"/>
        <w:lang w:val="en-AU" w:eastAsia="en-US" w:bidi="ar-SA"/>
      </w:rPr>
    </w:lvl>
    <w:lvl w:ilvl="3" w:tplc="10A852EC">
      <w:numFmt w:val="bullet"/>
      <w:lvlText w:val="•"/>
      <w:lvlJc w:val="left"/>
      <w:pPr>
        <w:ind w:left="3657" w:hanging="358"/>
      </w:pPr>
      <w:rPr>
        <w:rFonts w:hint="default"/>
        <w:lang w:val="en-AU" w:eastAsia="en-US" w:bidi="ar-SA"/>
      </w:rPr>
    </w:lvl>
    <w:lvl w:ilvl="4" w:tplc="996C6960">
      <w:numFmt w:val="bullet"/>
      <w:lvlText w:val="•"/>
      <w:lvlJc w:val="left"/>
      <w:pPr>
        <w:ind w:left="4702" w:hanging="358"/>
      </w:pPr>
      <w:rPr>
        <w:rFonts w:hint="default"/>
        <w:lang w:val="en-AU" w:eastAsia="en-US" w:bidi="ar-SA"/>
      </w:rPr>
    </w:lvl>
    <w:lvl w:ilvl="5" w:tplc="FD2899EA">
      <w:numFmt w:val="bullet"/>
      <w:lvlText w:val="•"/>
      <w:lvlJc w:val="left"/>
      <w:pPr>
        <w:ind w:left="5748" w:hanging="358"/>
      </w:pPr>
      <w:rPr>
        <w:rFonts w:hint="default"/>
        <w:lang w:val="en-AU" w:eastAsia="en-US" w:bidi="ar-SA"/>
      </w:rPr>
    </w:lvl>
    <w:lvl w:ilvl="6" w:tplc="41363400">
      <w:numFmt w:val="bullet"/>
      <w:lvlText w:val="•"/>
      <w:lvlJc w:val="left"/>
      <w:pPr>
        <w:ind w:left="6794" w:hanging="358"/>
      </w:pPr>
      <w:rPr>
        <w:rFonts w:hint="default"/>
        <w:lang w:val="en-AU" w:eastAsia="en-US" w:bidi="ar-SA"/>
      </w:rPr>
    </w:lvl>
    <w:lvl w:ilvl="7" w:tplc="6F2C59B4">
      <w:numFmt w:val="bullet"/>
      <w:lvlText w:val="•"/>
      <w:lvlJc w:val="left"/>
      <w:pPr>
        <w:ind w:left="7839" w:hanging="358"/>
      </w:pPr>
      <w:rPr>
        <w:rFonts w:hint="default"/>
        <w:lang w:val="en-AU" w:eastAsia="en-US" w:bidi="ar-SA"/>
      </w:rPr>
    </w:lvl>
    <w:lvl w:ilvl="8" w:tplc="CF602D0A">
      <w:numFmt w:val="bullet"/>
      <w:lvlText w:val="•"/>
      <w:lvlJc w:val="left"/>
      <w:pPr>
        <w:ind w:left="8885" w:hanging="358"/>
      </w:pPr>
      <w:rPr>
        <w:rFonts w:hint="default"/>
        <w:lang w:val="en-AU" w:eastAsia="en-US" w:bidi="ar-SA"/>
      </w:rPr>
    </w:lvl>
  </w:abstractNum>
  <w:abstractNum w:abstractNumId="2" w15:restartNumberingAfterBreak="0">
    <w:nsid w:val="0B920E3E"/>
    <w:multiLevelType w:val="hybridMultilevel"/>
    <w:tmpl w:val="F2429408"/>
    <w:lvl w:ilvl="0" w:tplc="917607FC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4049C"/>
    <w:multiLevelType w:val="hybridMultilevel"/>
    <w:tmpl w:val="4066E12C"/>
    <w:lvl w:ilvl="0" w:tplc="E3C0F040">
      <w:start w:val="1"/>
      <w:numFmt w:val="bullet"/>
      <w:pStyle w:val="Lis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B68EE"/>
    <w:multiLevelType w:val="hybridMultilevel"/>
    <w:tmpl w:val="5D26F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340168">
    <w:abstractNumId w:val="4"/>
  </w:num>
  <w:num w:numId="2" w16cid:durableId="838498428">
    <w:abstractNumId w:val="3"/>
  </w:num>
  <w:num w:numId="3" w16cid:durableId="1829243445">
    <w:abstractNumId w:val="2"/>
  </w:num>
  <w:num w:numId="4" w16cid:durableId="941184237">
    <w:abstractNumId w:val="0"/>
  </w:num>
  <w:num w:numId="5" w16cid:durableId="36510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9D"/>
    <w:rsid w:val="000000F6"/>
    <w:rsid w:val="000109E3"/>
    <w:rsid w:val="00070759"/>
    <w:rsid w:val="00077231"/>
    <w:rsid w:val="00095BAC"/>
    <w:rsid w:val="000D5E8D"/>
    <w:rsid w:val="000D648C"/>
    <w:rsid w:val="000E0699"/>
    <w:rsid w:val="000F1940"/>
    <w:rsid w:val="000F1EA3"/>
    <w:rsid w:val="000F57A8"/>
    <w:rsid w:val="000F6937"/>
    <w:rsid w:val="00103525"/>
    <w:rsid w:val="00106AD1"/>
    <w:rsid w:val="0012686E"/>
    <w:rsid w:val="00130958"/>
    <w:rsid w:val="0017078E"/>
    <w:rsid w:val="001A6975"/>
    <w:rsid w:val="001B21A1"/>
    <w:rsid w:val="001B36CE"/>
    <w:rsid w:val="00211447"/>
    <w:rsid w:val="00217E4E"/>
    <w:rsid w:val="00250985"/>
    <w:rsid w:val="002516E7"/>
    <w:rsid w:val="002541E9"/>
    <w:rsid w:val="0027551F"/>
    <w:rsid w:val="00277BC4"/>
    <w:rsid w:val="00281DC6"/>
    <w:rsid w:val="002877DC"/>
    <w:rsid w:val="0029414B"/>
    <w:rsid w:val="002A57D5"/>
    <w:rsid w:val="002B30F9"/>
    <w:rsid w:val="002C3D2B"/>
    <w:rsid w:val="002C3E52"/>
    <w:rsid w:val="002F3D06"/>
    <w:rsid w:val="002F753B"/>
    <w:rsid w:val="00300FFF"/>
    <w:rsid w:val="0030659C"/>
    <w:rsid w:val="00310CCF"/>
    <w:rsid w:val="00326C49"/>
    <w:rsid w:val="00341930"/>
    <w:rsid w:val="00343A97"/>
    <w:rsid w:val="0034625A"/>
    <w:rsid w:val="00372592"/>
    <w:rsid w:val="00375753"/>
    <w:rsid w:val="00397378"/>
    <w:rsid w:val="0039790D"/>
    <w:rsid w:val="003A0EF3"/>
    <w:rsid w:val="003A1DE0"/>
    <w:rsid w:val="003A4342"/>
    <w:rsid w:val="003A79E2"/>
    <w:rsid w:val="003B0011"/>
    <w:rsid w:val="003B05CE"/>
    <w:rsid w:val="003B4143"/>
    <w:rsid w:val="003B6A25"/>
    <w:rsid w:val="003C253B"/>
    <w:rsid w:val="003E7591"/>
    <w:rsid w:val="00400995"/>
    <w:rsid w:val="00403628"/>
    <w:rsid w:val="00434ACD"/>
    <w:rsid w:val="00466035"/>
    <w:rsid w:val="004749A2"/>
    <w:rsid w:val="004800D2"/>
    <w:rsid w:val="004847E0"/>
    <w:rsid w:val="004862E0"/>
    <w:rsid w:val="00493292"/>
    <w:rsid w:val="004C0370"/>
    <w:rsid w:val="004C71C6"/>
    <w:rsid w:val="004E049E"/>
    <w:rsid w:val="005027F9"/>
    <w:rsid w:val="005116F5"/>
    <w:rsid w:val="00512E1D"/>
    <w:rsid w:val="0051403B"/>
    <w:rsid w:val="0054577D"/>
    <w:rsid w:val="00552B31"/>
    <w:rsid w:val="005731CE"/>
    <w:rsid w:val="00575A13"/>
    <w:rsid w:val="005A1E48"/>
    <w:rsid w:val="005B7910"/>
    <w:rsid w:val="005C73DE"/>
    <w:rsid w:val="005D59D4"/>
    <w:rsid w:val="005E164D"/>
    <w:rsid w:val="005E1BC0"/>
    <w:rsid w:val="006031D2"/>
    <w:rsid w:val="00620BB4"/>
    <w:rsid w:val="006316C3"/>
    <w:rsid w:val="006549D3"/>
    <w:rsid w:val="006779AA"/>
    <w:rsid w:val="00681BF4"/>
    <w:rsid w:val="00681BFB"/>
    <w:rsid w:val="0069115D"/>
    <w:rsid w:val="00691D74"/>
    <w:rsid w:val="006954BF"/>
    <w:rsid w:val="00696505"/>
    <w:rsid w:val="006A5D3D"/>
    <w:rsid w:val="006A6043"/>
    <w:rsid w:val="006A74AF"/>
    <w:rsid w:val="006C483C"/>
    <w:rsid w:val="006C5BF8"/>
    <w:rsid w:val="006E3518"/>
    <w:rsid w:val="006E7BC0"/>
    <w:rsid w:val="006F5352"/>
    <w:rsid w:val="00722510"/>
    <w:rsid w:val="0072654D"/>
    <w:rsid w:val="00742149"/>
    <w:rsid w:val="00746673"/>
    <w:rsid w:val="00762B35"/>
    <w:rsid w:val="0078037C"/>
    <w:rsid w:val="00787B25"/>
    <w:rsid w:val="0079006E"/>
    <w:rsid w:val="007B39DB"/>
    <w:rsid w:val="007C2BDB"/>
    <w:rsid w:val="007C5E0D"/>
    <w:rsid w:val="007D4D9B"/>
    <w:rsid w:val="007D6960"/>
    <w:rsid w:val="007E50C1"/>
    <w:rsid w:val="007F2F5F"/>
    <w:rsid w:val="008159E4"/>
    <w:rsid w:val="0082603C"/>
    <w:rsid w:val="00856D9D"/>
    <w:rsid w:val="00865CC9"/>
    <w:rsid w:val="00871407"/>
    <w:rsid w:val="008B3983"/>
    <w:rsid w:val="008C7F8E"/>
    <w:rsid w:val="008D0D1A"/>
    <w:rsid w:val="008D44EB"/>
    <w:rsid w:val="008D4E26"/>
    <w:rsid w:val="008E7721"/>
    <w:rsid w:val="008F04C6"/>
    <w:rsid w:val="008F17A9"/>
    <w:rsid w:val="0091130D"/>
    <w:rsid w:val="0091263B"/>
    <w:rsid w:val="00922361"/>
    <w:rsid w:val="009236E9"/>
    <w:rsid w:val="00933F53"/>
    <w:rsid w:val="00941A42"/>
    <w:rsid w:val="00942C45"/>
    <w:rsid w:val="00943558"/>
    <w:rsid w:val="00945EC9"/>
    <w:rsid w:val="009728AB"/>
    <w:rsid w:val="00994BB7"/>
    <w:rsid w:val="009A41A3"/>
    <w:rsid w:val="009B2FE5"/>
    <w:rsid w:val="009C4D7D"/>
    <w:rsid w:val="00A02D51"/>
    <w:rsid w:val="00A42F9A"/>
    <w:rsid w:val="00A43595"/>
    <w:rsid w:val="00A50111"/>
    <w:rsid w:val="00A57488"/>
    <w:rsid w:val="00A67649"/>
    <w:rsid w:val="00A94BC7"/>
    <w:rsid w:val="00A9547A"/>
    <w:rsid w:val="00AC5953"/>
    <w:rsid w:val="00AC6DAB"/>
    <w:rsid w:val="00AF0A13"/>
    <w:rsid w:val="00B02FE7"/>
    <w:rsid w:val="00B06DE5"/>
    <w:rsid w:val="00B15C4C"/>
    <w:rsid w:val="00B35887"/>
    <w:rsid w:val="00B6254C"/>
    <w:rsid w:val="00B85216"/>
    <w:rsid w:val="00BC6BE1"/>
    <w:rsid w:val="00BD4695"/>
    <w:rsid w:val="00BD51BE"/>
    <w:rsid w:val="00BF1F11"/>
    <w:rsid w:val="00BF5425"/>
    <w:rsid w:val="00BF6031"/>
    <w:rsid w:val="00C01E52"/>
    <w:rsid w:val="00C32582"/>
    <w:rsid w:val="00C45BB6"/>
    <w:rsid w:val="00C624CA"/>
    <w:rsid w:val="00C835EA"/>
    <w:rsid w:val="00C8431D"/>
    <w:rsid w:val="00C93E5B"/>
    <w:rsid w:val="00CA3119"/>
    <w:rsid w:val="00CC4FF6"/>
    <w:rsid w:val="00CC677A"/>
    <w:rsid w:val="00CF055A"/>
    <w:rsid w:val="00CF28A1"/>
    <w:rsid w:val="00CF3786"/>
    <w:rsid w:val="00CF47F1"/>
    <w:rsid w:val="00D04189"/>
    <w:rsid w:val="00D077ED"/>
    <w:rsid w:val="00D26499"/>
    <w:rsid w:val="00D30721"/>
    <w:rsid w:val="00D31E88"/>
    <w:rsid w:val="00D32603"/>
    <w:rsid w:val="00D45BC7"/>
    <w:rsid w:val="00D51896"/>
    <w:rsid w:val="00D52D1A"/>
    <w:rsid w:val="00D6578D"/>
    <w:rsid w:val="00D71026"/>
    <w:rsid w:val="00D84239"/>
    <w:rsid w:val="00DB4D5B"/>
    <w:rsid w:val="00DD584F"/>
    <w:rsid w:val="00DE434B"/>
    <w:rsid w:val="00E50B56"/>
    <w:rsid w:val="00E57EFC"/>
    <w:rsid w:val="00E728F0"/>
    <w:rsid w:val="00E77E0D"/>
    <w:rsid w:val="00EA469A"/>
    <w:rsid w:val="00EC7620"/>
    <w:rsid w:val="00ED3170"/>
    <w:rsid w:val="00ED7B93"/>
    <w:rsid w:val="00EE215F"/>
    <w:rsid w:val="00EE70B5"/>
    <w:rsid w:val="00EF3951"/>
    <w:rsid w:val="00F01274"/>
    <w:rsid w:val="00F11EE6"/>
    <w:rsid w:val="00F25E3A"/>
    <w:rsid w:val="00F353BE"/>
    <w:rsid w:val="00F35488"/>
    <w:rsid w:val="00F36C8D"/>
    <w:rsid w:val="00F443FE"/>
    <w:rsid w:val="00F85817"/>
    <w:rsid w:val="00FA0E07"/>
    <w:rsid w:val="00F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1E1FC"/>
  <w15:docId w15:val="{E4EA13F2-D0C7-40EE-978A-F9E14DA7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FE5"/>
    <w:rPr>
      <w:rFonts w:ascii="Atkinson Hyperlegible" w:hAnsi="Atkinson Hyperlegible"/>
      <w:sz w:val="22"/>
      <w:szCs w:val="32"/>
    </w:rPr>
  </w:style>
  <w:style w:type="paragraph" w:styleId="Heading1">
    <w:name w:val="heading 1"/>
    <w:basedOn w:val="Normal"/>
    <w:next w:val="Normal"/>
    <w:link w:val="Heading1Char"/>
    <w:qFormat/>
    <w:rsid w:val="0072654D"/>
    <w:pPr>
      <w:keepNext/>
      <w:spacing w:before="240" w:after="60"/>
      <w:outlineLvl w:val="0"/>
    </w:pPr>
    <w:rPr>
      <w:rFonts w:cs="Arial"/>
      <w:b/>
      <w:bCs/>
      <w:color w:val="C4262E"/>
      <w:kern w:val="32"/>
      <w:sz w:val="48"/>
    </w:rPr>
  </w:style>
  <w:style w:type="paragraph" w:styleId="Heading2">
    <w:name w:val="heading 2"/>
    <w:basedOn w:val="Normal"/>
    <w:next w:val="Normal"/>
    <w:link w:val="Heading2Char"/>
    <w:qFormat/>
    <w:rsid w:val="0072654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77BC4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74AF"/>
    <w:pPr>
      <w:tabs>
        <w:tab w:val="center" w:pos="4153"/>
        <w:tab w:val="right" w:pos="8306"/>
      </w:tabs>
    </w:pPr>
    <w:rPr>
      <w:sz w:val="16"/>
      <w:szCs w:val="36"/>
    </w:rPr>
  </w:style>
  <w:style w:type="paragraph" w:styleId="Footer">
    <w:name w:val="footer"/>
    <w:basedOn w:val="Normal"/>
    <w:rsid w:val="00922361"/>
    <w:pPr>
      <w:tabs>
        <w:tab w:val="center" w:pos="4153"/>
        <w:tab w:val="right" w:pos="8306"/>
      </w:tabs>
    </w:pPr>
    <w:rPr>
      <w:sz w:val="16"/>
      <w:szCs w:val="36"/>
    </w:rPr>
  </w:style>
  <w:style w:type="character" w:styleId="PageNumber">
    <w:name w:val="page number"/>
    <w:basedOn w:val="DefaultParagraphFont"/>
    <w:rsid w:val="00F11EE6"/>
  </w:style>
  <w:style w:type="character" w:customStyle="1" w:styleId="HeaderChar">
    <w:name w:val="Header Char"/>
    <w:basedOn w:val="DefaultParagraphFont"/>
    <w:link w:val="Header"/>
    <w:rsid w:val="006A6043"/>
    <w:rPr>
      <w:rFonts w:ascii="Arial" w:hAnsi="Arial"/>
      <w:sz w:val="16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F603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6031"/>
    <w:rPr>
      <w:sz w:val="18"/>
      <w:szCs w:val="18"/>
    </w:rPr>
  </w:style>
  <w:style w:type="table" w:styleId="TableGrid">
    <w:name w:val="Table Grid"/>
    <w:basedOn w:val="TableNormal"/>
    <w:rsid w:val="003B6A25"/>
    <w:rPr>
      <w:rFonts w:ascii="Atkinson Hyperlegible" w:hAnsi="Atkinson Hyperlegible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tkinson Hyperlegible" w:hAnsi="Atkinson Hyperlegible"/>
        <w:b/>
        <w:i w:val="0"/>
        <w:sz w:val="22"/>
      </w:rPr>
    </w:tblStylePr>
  </w:style>
  <w:style w:type="character" w:styleId="Strong">
    <w:name w:val="Strong"/>
    <w:basedOn w:val="DefaultParagraphFont"/>
    <w:rsid w:val="00EE215F"/>
    <w:rPr>
      <w:b/>
      <w:bCs/>
      <w:i/>
      <w:iCs/>
    </w:rPr>
  </w:style>
  <w:style w:type="paragraph" w:styleId="Subtitle">
    <w:name w:val="Subtitle"/>
    <w:basedOn w:val="Normal"/>
    <w:next w:val="Normal"/>
    <w:link w:val="SubtitleChar"/>
    <w:rsid w:val="00BF1F11"/>
  </w:style>
  <w:style w:type="character" w:customStyle="1" w:styleId="SubtitleChar">
    <w:name w:val="Subtitle Char"/>
    <w:basedOn w:val="DefaultParagraphFont"/>
    <w:link w:val="Subtitle"/>
    <w:rsid w:val="00BF1F11"/>
    <w:rPr>
      <w:rFonts w:ascii="Atkinson Hyperlegible" w:hAnsi="Atkinson Hyperlegible"/>
      <w:sz w:val="22"/>
      <w:szCs w:val="32"/>
    </w:rPr>
  </w:style>
  <w:style w:type="table" w:customStyle="1" w:styleId="QRtable">
    <w:name w:val="QR table"/>
    <w:basedOn w:val="TableNormal"/>
    <w:uiPriority w:val="99"/>
    <w:rsid w:val="00856D9D"/>
    <w:rPr>
      <w:rFonts w:ascii="Atkinson Hyperlegible" w:hAnsi="Atkinson Hyperlegible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tkinson Hyperlegible" w:hAnsi="Atkinson Hyperlegible"/>
        <w:b/>
        <w:i w:val="0"/>
        <w:color w:val="FFFFFF" w:themeColor="background1"/>
        <w:sz w:val="2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151A40"/>
      </w:tcPr>
    </w:tblStylePr>
  </w:style>
  <w:style w:type="table" w:customStyle="1" w:styleId="QRtable2">
    <w:name w:val="QR table 2"/>
    <w:basedOn w:val="TableNormal"/>
    <w:uiPriority w:val="99"/>
    <w:rsid w:val="00856D9D"/>
    <w:rPr>
      <w:rFonts w:ascii="Atkinson Hyperlegible" w:hAnsi="Atkinson Hyperlegible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tkinson Hyperlegible" w:hAnsi="Atkinson Hyperlegible"/>
        <w:b/>
        <w:i w:val="0"/>
        <w:color w:val="FFFFFF" w:themeColor="background1"/>
        <w:sz w:val="2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151A40"/>
      </w:tcPr>
    </w:tblStylePr>
    <w:tblStylePr w:type="nwCell">
      <w:rPr>
        <w:b/>
      </w:rPr>
    </w:tblStylePr>
  </w:style>
  <w:style w:type="paragraph" w:styleId="ListParagraph">
    <w:name w:val="List Paragraph"/>
    <w:basedOn w:val="Normal"/>
    <w:uiPriority w:val="34"/>
    <w:rsid w:val="00EE215F"/>
    <w:pPr>
      <w:ind w:left="720"/>
      <w:contextualSpacing/>
    </w:pPr>
    <w:rPr>
      <w:szCs w:val="36"/>
    </w:rPr>
  </w:style>
  <w:style w:type="character" w:styleId="IntenseEmphasis">
    <w:name w:val="Intense Emphasis"/>
    <w:basedOn w:val="DefaultParagraphFont"/>
    <w:uiPriority w:val="21"/>
    <w:rsid w:val="00EE215F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EE215F"/>
    <w:pPr>
      <w:spacing w:before="200" w:after="160"/>
      <w:ind w:left="864" w:right="864"/>
      <w:jc w:val="center"/>
    </w:pPr>
    <w:rPr>
      <w:i/>
      <w:iCs/>
      <w:color w:val="404040" w:themeColor="text1" w:themeTint="BF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EE215F"/>
    <w:rPr>
      <w:rFonts w:ascii="Atkinson Hyperlegible" w:hAnsi="Atkinson Hyperlegible"/>
      <w:i/>
      <w:iCs/>
      <w:color w:val="404040" w:themeColor="text1" w:themeTint="BF"/>
      <w:sz w:val="24"/>
      <w:szCs w:val="36"/>
    </w:rPr>
  </w:style>
  <w:style w:type="paragraph" w:customStyle="1" w:styleId="Liststyle">
    <w:name w:val="List style"/>
    <w:basedOn w:val="ListParagraph"/>
    <w:qFormat/>
    <w:rsid w:val="00EE215F"/>
    <w:pPr>
      <w:numPr>
        <w:numId w:val="2"/>
      </w:numPr>
    </w:pPr>
  </w:style>
  <w:style w:type="paragraph" w:styleId="NoSpacing">
    <w:name w:val="No Spacing"/>
    <w:uiPriority w:val="1"/>
    <w:qFormat/>
    <w:rsid w:val="00575A13"/>
    <w:rPr>
      <w:rFonts w:ascii="Arial" w:hAnsi="Arial"/>
      <w:szCs w:val="24"/>
    </w:rPr>
  </w:style>
  <w:style w:type="paragraph" w:customStyle="1" w:styleId="Numberedlist">
    <w:name w:val="Numbered list"/>
    <w:basedOn w:val="ListNumber"/>
    <w:next w:val="ListNumber"/>
    <w:autoRedefine/>
    <w:qFormat/>
    <w:rsid w:val="00372592"/>
    <w:pPr>
      <w:numPr>
        <w:numId w:val="3"/>
      </w:numPr>
      <w:ind w:left="284" w:hanging="284"/>
    </w:pPr>
    <w:rPr>
      <w:szCs w:val="32"/>
    </w:rPr>
  </w:style>
  <w:style w:type="paragraph" w:styleId="ListNumber">
    <w:name w:val="List Number"/>
    <w:basedOn w:val="Normal"/>
    <w:rsid w:val="00372592"/>
    <w:pPr>
      <w:numPr>
        <w:numId w:val="4"/>
      </w:numPr>
      <w:contextualSpacing/>
    </w:pPr>
    <w:rPr>
      <w:szCs w:val="36"/>
    </w:rPr>
  </w:style>
  <w:style w:type="character" w:customStyle="1" w:styleId="Heading1Char">
    <w:name w:val="Heading 1 Char"/>
    <w:basedOn w:val="DefaultParagraphFont"/>
    <w:link w:val="Heading1"/>
    <w:rsid w:val="009B2FE5"/>
    <w:rPr>
      <w:rFonts w:ascii="Atkinson Hyperlegible" w:hAnsi="Atkinson Hyperlegible" w:cs="Arial"/>
      <w:b/>
      <w:bCs/>
      <w:color w:val="C4262E"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9B2FE5"/>
    <w:rPr>
      <w:rFonts w:ascii="Atkinson Hyperlegible" w:hAnsi="Atkinson Hyperlegible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B2FE5"/>
    <w:rPr>
      <w:rFonts w:ascii="Atkinson Hyperlegible" w:hAnsi="Atkinson Hyperlegible" w:cs="Arial"/>
      <w:b/>
      <w:bCs/>
      <w:sz w:val="22"/>
      <w:szCs w:val="26"/>
    </w:rPr>
  </w:style>
  <w:style w:type="paragraph" w:customStyle="1" w:styleId="TableParagraph">
    <w:name w:val="Table Paragraph"/>
    <w:basedOn w:val="Normal"/>
    <w:uiPriority w:val="1"/>
    <w:qFormat/>
    <w:rsid w:val="003A1DE0"/>
    <w:pPr>
      <w:widowControl w:val="0"/>
      <w:autoSpaceDE w:val="0"/>
      <w:autoSpaceDN w:val="0"/>
      <w:spacing w:before="37"/>
    </w:pPr>
    <w:rPr>
      <w:rFonts w:ascii="Arial" w:eastAsia="Arial" w:hAnsi="Arial" w:cs="Arial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4625A"/>
    <w:pPr>
      <w:widowControl w:val="0"/>
      <w:autoSpaceDE w:val="0"/>
      <w:autoSpaceDN w:val="0"/>
    </w:pPr>
    <w:rPr>
      <w:rFonts w:ascii="Arial" w:eastAsia="Arial" w:hAnsi="Arial" w:cs="Arial"/>
      <w:i/>
      <w:iCs/>
      <w:sz w:val="12"/>
      <w:szCs w:val="1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4625A"/>
    <w:rPr>
      <w:rFonts w:ascii="Arial" w:eastAsia="Arial" w:hAnsi="Arial" w:cs="Arial"/>
      <w:i/>
      <w:iCs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queenslandrail.com.au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cketing@qr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DateIssued xmlns="0027A757-31C1-4E03-81F2-9BAE18DEFF99" xsi:nil="true"/>
    <RightsHolder xmlns="0027A757-31C1-4E03-81F2-9BAE18DEFF99">Queensland Rail</RightsHolder>
    <_Publisher xmlns="http://schemas.microsoft.com/sharepoint/v3/fields">Queensland Rail</_Publisher>
    <_Contributor xmlns="http://schemas.microsoft.com/sharepoint/v3/fields" xsi:nil="true"/>
    <Function xmlns="0027A757-31C1-4E03-81F2-9BAE18DEFF99">Corporate Affairs</Function>
    <Rights xmlns="0027A757-31C1-4E03-81F2-9BAE18DEFF99">Copyright</Rights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R Document" ma:contentTypeID="0x01010082E27C5C7302584285A03D1C526C27C60034A1812CBC70D148A2FF3F58F61052A1" ma:contentTypeVersion="113" ma:contentTypeDescription="Generic Document Content Type Description" ma:contentTypeScope="" ma:versionID="2870952a6e83ac7be155042731c38d5d">
  <xsd:schema xmlns:xsd="http://www.w3.org/2001/XMLSchema" xmlns:xs="http://www.w3.org/2001/XMLSchema" xmlns:p="http://schemas.microsoft.com/office/2006/metadata/properties" xmlns:ns2="0027A757-31C1-4E03-81F2-9BAE18DEFF99" xmlns:ns3="http://schemas.microsoft.com/sharepoint/v3/fields" targetNamespace="http://schemas.microsoft.com/office/2006/metadata/properties" ma:root="true" ma:fieldsID="d1a727ceea6bc10f6971f13f70cc63cf" ns2:_="" ns3:_="">
    <xsd:import namespace="0027A757-31C1-4E03-81F2-9BAE18DEFF9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Function"/>
                <xsd:element ref="ns2:DateIssued" minOccurs="0"/>
                <xsd:element ref="ns2:Rights" minOccurs="0"/>
                <xsd:element ref="ns2:RightsHolder" minOccurs="0"/>
                <xsd:element ref="ns3:_Contributor" minOccurs="0"/>
                <xsd:element ref="ns3:_DCDateCreated" minOccurs="0"/>
                <xsd:element ref="ns3:_Publisher" minOccurs="0"/>
                <xsd:element ref="ns3: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7A757-31C1-4E03-81F2-9BAE18DEFF99" elementFormDefault="qualified">
    <xsd:import namespace="http://schemas.microsoft.com/office/2006/documentManagement/types"/>
    <xsd:import namespace="http://schemas.microsoft.com/office/infopath/2007/PartnerControls"/>
    <xsd:element name="Function" ma:index="8" ma:displayName="Function" ma:default="Corporate Affairs" ma:description="The business function to which the resource relates." ma:format="Dropdown" ma:internalName="Function">
      <xsd:simpleType>
        <xsd:restriction base="dms:Choice">
          <xsd:enumeration value="Board"/>
          <xsd:enumeration value="Corporate Affairs"/>
          <xsd:enumeration value="Customer"/>
          <xsd:enumeration value="Projects"/>
          <xsd:enumeration value="Corporate Social Responsibility"/>
          <xsd:enumeration value="Finance"/>
          <xsd:enumeration value="Government"/>
          <xsd:enumeration value="Human Resources"/>
          <xsd:enumeration value="Legal"/>
          <xsd:enumeration value="Network"/>
          <xsd:enumeration value="Environment"/>
          <xsd:enumeration value="Right to Information"/>
          <xsd:enumeration value="Operations"/>
          <xsd:enumeration value="Safety and Security"/>
        </xsd:restriction>
      </xsd:simpleType>
    </xsd:element>
    <xsd:element name="DateIssued" ma:index="9" nillable="true" ma:displayName="Date Issued" ma:description="Date of formal issuance (eg publication) of the resource." ma:format="DateTime" ma:internalName="DateIssued" ma:readOnly="false">
      <xsd:simpleType>
        <xsd:restriction base="dms:DateTime"/>
      </xsd:simpleType>
    </xsd:element>
    <xsd:element name="Rights" ma:index="10" nillable="true" ma:displayName="Rights" ma:default="Copyright" ma:description="Information about rights held in and over the resource." ma:format="Dropdown" ma:internalName="Rights" ma:readOnly="false">
      <xsd:simpleType>
        <xsd:restriction base="dms:Choice">
          <xsd:enumeration value="Copyright"/>
          <xsd:enumeration value="Circuit Layout Rights"/>
          <xsd:enumeration value="Design Registration"/>
          <xsd:enumeration value="Patent"/>
          <xsd:enumeration value="Trade Mark"/>
          <xsd:enumeration value="Trade Secrets"/>
          <xsd:enumeration value="Other"/>
        </xsd:restriction>
      </xsd:simpleType>
    </xsd:element>
    <xsd:element name="RightsHolder" ma:index="11" nillable="true" ma:displayName="Rights Holder" ma:default="Queensland Rail" ma:description="A person or organisation owning or managing rights over the resource." ma:internalName="RightsHol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13" nillable="true" ma:displayName="Contributor" ma:description="One or more people or organizations that contributed to this resource" ma:internalName="_Contributor" ma:readOnly="false">
      <xsd:simpleType>
        <xsd:restriction base="dms:Note">
          <xsd:maxLength value="255"/>
        </xsd:restriction>
      </xsd:simpleType>
    </xsd:element>
    <xsd:element name="_DCDateCreated" ma:index="14" nillable="true" ma:displayName="Date Created" ma:description="The date on which this resource was created" ma:format="DateTime" ma:internalName="_DCDateCreated" ma:readOnly="false">
      <xsd:simpleType>
        <xsd:restriction base="dms:DateTime"/>
      </xsd:simpleType>
    </xsd:element>
    <xsd:element name="_Publisher" ma:index="16" nillable="true" ma:displayName="Publisher" ma:default="Queensland Rail" ma:description="The person, organization or service that published this resource" ma:internalName="_Publisher">
      <xsd:simpleType>
        <xsd:restriction base="dms:Text">
          <xsd:maxLength value="255"/>
        </xsd:restriction>
      </xsd:simpleType>
    </xsd:element>
    <xsd:element name="_Source" ma:index="17" nillable="true" ma:displayName="Source" ma:description="References to resources from which this resource was derived" ma:internalName="_Source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BD6527-B495-4118-B17F-092B3F7A3FFC}"/>
</file>

<file path=customXml/itemProps2.xml><?xml version="1.0" encoding="utf-8"?>
<ds:datastoreItem xmlns:ds="http://schemas.openxmlformats.org/officeDocument/2006/customXml" ds:itemID="{4B6FBD18-A7EF-4FE0-A252-7CB76D943CE5}"/>
</file>

<file path=customXml/itemProps3.xml><?xml version="1.0" encoding="utf-8"?>
<ds:datastoreItem xmlns:ds="http://schemas.openxmlformats.org/officeDocument/2006/customXml" ds:itemID="{B4FEE4B8-133D-465C-A02F-64FE67D0A313}"/>
</file>

<file path=customXml/itemProps4.xml><?xml version="1.0" encoding="utf-8"?>
<ds:datastoreItem xmlns:ds="http://schemas.openxmlformats.org/officeDocument/2006/customXml" ds:itemID="{54E5B2F9-BDD5-964B-ABF6-E379B3BDC5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599</Words>
  <Characters>3549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QueenslandRail_Agenda</vt:lpstr>
    </vt:vector>
  </TitlesOfParts>
  <Manager/>
  <Company>Queensland Rail</Company>
  <LinksUpToDate>false</LinksUpToDate>
  <CharactersWithSpaces>4140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Caesar, Annette</cp:lastModifiedBy>
  <cp:revision>2</cp:revision>
  <cp:lastPrinted>2020-01-16T03:02:00Z</cp:lastPrinted>
  <dcterms:created xsi:type="dcterms:W3CDTF">2022-12-19T05:12:00Z</dcterms:created>
  <dcterms:modified xsi:type="dcterms:W3CDTF">2022-12-19T05:12:00Z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Template</vt:lpwstr>
  </property>
  <property fmtid="{D5CDD505-2E9C-101B-9397-08002B2CF9AE}" pid="3" name="ContentTypeId">
    <vt:lpwstr>0x01010082E27C5C7302584285A03D1C526C27C60034A1812CBC70D148A2FF3F58F61052A1</vt:lpwstr>
  </property>
  <property fmtid="{D5CDD505-2E9C-101B-9397-08002B2CF9AE}" pid="4" name="Protective Marking">
    <vt:lpwstr>Queensland Rail Offical</vt:lpwstr>
  </property>
  <property fmtid="{D5CDD505-2E9C-101B-9397-08002B2CF9AE}" pid="5" name="Copyright">
    <vt:lpwstr>© 2016 Queensland Rail</vt:lpwstr>
  </property>
  <property fmtid="{D5CDD505-2E9C-101B-9397-08002B2CF9AE}" pid="6" name="TemplateID">
    <vt:lpwstr>MD-13-668</vt:lpwstr>
  </property>
  <property fmtid="{D5CDD505-2E9C-101B-9397-08002B2CF9AE}" pid="7" name="Document Type">
    <vt:lpwstr>Form</vt:lpwstr>
  </property>
  <property fmtid="{D5CDD505-2E9C-101B-9397-08002B2CF9AE}" pid="8" name="TemplateVersion">
    <vt:lpwstr>3.1</vt:lpwstr>
  </property>
</Properties>
</file>