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1A2C4" w14:textId="6DAD2849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118E18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474470"/>
                <wp:effectExtent l="0" t="0" r="2540" b="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74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C935C5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Arial" w:eastAsia="FS Albert Pro" w:hAnsi="Arial" w:cs="Arial"/>
                                  <w:sz w:val="68"/>
                                  <w:szCs w:val="68"/>
                                </w:rPr>
                              </w:pPr>
                              <w:r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74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C935C5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Arial" w:eastAsia="FS Albert Pro" w:hAnsi="Arial" w:cs="Arial"/>
                            <w:sz w:val="68"/>
                            <w:szCs w:val="68"/>
                          </w:rPr>
                        </w:pPr>
                        <w:r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20AFCB9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7DC9A1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7BFBE80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104DDF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5010899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6B30044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50AAB59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40A792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481DA388">
                <wp:simplePos x="0" y="0"/>
                <wp:positionH relativeFrom="column">
                  <wp:posOffset>5258435</wp:posOffset>
                </wp:positionH>
                <wp:positionV relativeFrom="paragraph">
                  <wp:posOffset>130175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2748ED" w:rsidRDefault="00E35A1E" w:rsidP="00E35A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748E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0.2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Gte0/uAAAAAKAQAADwAAAAAA&#10;AAAAAAAAAACQBAAAZHJzL2Rvd25yZXYueG1sUEsFBgAAAAAEAAQA8wAAAJ0FAAAAAA==&#10;" filled="f" stroked="f" strokeweight=".5pt">
                <v:textbox>
                  <w:txbxContent>
                    <w:p w14:paraId="25914258" w14:textId="77777777" w:rsidR="00E35A1E" w:rsidRPr="002748ED" w:rsidRDefault="00E35A1E" w:rsidP="00E35A1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748E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618F2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73A88B91" w:rsidR="007866D3" w:rsidRDefault="00D0742D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611A72BD">
                <wp:simplePos x="0" y="0"/>
                <wp:positionH relativeFrom="page">
                  <wp:align>right</wp:align>
                </wp:positionH>
                <wp:positionV relativeFrom="paragraph">
                  <wp:posOffset>107950</wp:posOffset>
                </wp:positionV>
                <wp:extent cx="7666347" cy="723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1F289" w14:textId="72B6A040" w:rsidR="00BE0B51" w:rsidRPr="00C935C5" w:rsidRDefault="00BE0B51" w:rsidP="00BE0B51">
                            <w:pPr>
                              <w:spacing w:before="8"/>
                              <w:ind w:left="567"/>
                              <w:rPr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68"/>
                                <w:szCs w:val="68"/>
                              </w:rPr>
                              <w:t>Day works</w:t>
                            </w:r>
                            <w:r w:rsidRPr="00C935C5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68"/>
                                <w:szCs w:val="68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68"/>
                                <w:szCs w:val="68"/>
                              </w:rPr>
                              <w:t xml:space="preserve">gas main installation </w:t>
                            </w:r>
                          </w:p>
                          <w:p w14:paraId="71676E9D" w14:textId="05DC56FE" w:rsidR="000A7A7A" w:rsidRPr="005E7DFB" w:rsidRDefault="000A7A7A" w:rsidP="00024C2C">
                            <w:pPr>
                              <w:spacing w:before="8"/>
                              <w:ind w:left="567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8.5pt;width:603.65pt;height:57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" filled="f" stroked="f" strokeweight=".5pt">
                <v:textbox>
                  <w:txbxContent>
                    <w:p w14:paraId="7101F289" w14:textId="72B6A040" w:rsidR="00BE0B51" w:rsidRPr="00C935C5" w:rsidRDefault="00BE0B51" w:rsidP="00BE0B51">
                      <w:pPr>
                        <w:spacing w:before="8"/>
                        <w:ind w:left="567"/>
                        <w:rPr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68"/>
                          <w:szCs w:val="68"/>
                        </w:rPr>
                        <w:t>Day works</w:t>
                      </w:r>
                      <w:r w:rsidRPr="00C935C5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68"/>
                          <w:szCs w:val="68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68"/>
                          <w:szCs w:val="68"/>
                        </w:rPr>
                        <w:t xml:space="preserve">gas main installation </w:t>
                      </w:r>
                    </w:p>
                    <w:p w14:paraId="71676E9D" w14:textId="05DC56FE" w:rsidR="000A7A7A" w:rsidRPr="005E7DFB" w:rsidRDefault="000A7A7A" w:rsidP="00024C2C">
                      <w:pPr>
                        <w:spacing w:before="8"/>
                        <w:ind w:left="567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3EE841E4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0BCFD910" w14:textId="37421E25" w:rsidR="000A7A7A" w:rsidRPr="002748ED" w:rsidRDefault="00793F6B" w:rsidP="00D0742D">
      <w:pPr>
        <w:spacing w:before="240" w:after="120"/>
        <w:ind w:firstLine="567"/>
        <w:rPr>
          <w:rFonts w:ascii="Arial" w:hAnsi="Arial" w:cs="Arial"/>
          <w:b/>
          <w:color w:val="58595B"/>
          <w:spacing w:val="-1"/>
          <w:sz w:val="44"/>
          <w:szCs w:val="44"/>
        </w:rPr>
      </w:pPr>
      <w:r>
        <w:rPr>
          <w:rFonts w:ascii="Arial" w:hAnsi="Arial" w:cs="Arial"/>
          <w:b/>
          <w:color w:val="58595B"/>
          <w:sz w:val="44"/>
          <w:szCs w:val="44"/>
        </w:rPr>
        <w:t xml:space="preserve">From </w:t>
      </w:r>
      <w:r w:rsidR="00BE0B51">
        <w:rPr>
          <w:rFonts w:ascii="Arial" w:hAnsi="Arial" w:cs="Arial"/>
          <w:b/>
          <w:color w:val="58595B"/>
          <w:sz w:val="44"/>
          <w:szCs w:val="44"/>
        </w:rPr>
        <w:t>Monday 19</w:t>
      </w:r>
      <w:r w:rsidR="00907715">
        <w:rPr>
          <w:rFonts w:ascii="Arial" w:hAnsi="Arial" w:cs="Arial"/>
          <w:b/>
          <w:color w:val="58595B"/>
          <w:sz w:val="44"/>
          <w:szCs w:val="44"/>
        </w:rPr>
        <w:t xml:space="preserve"> </w:t>
      </w:r>
      <w:r w:rsidR="00497D8D">
        <w:rPr>
          <w:rFonts w:ascii="Arial" w:hAnsi="Arial" w:cs="Arial"/>
          <w:b/>
          <w:color w:val="58595B"/>
          <w:sz w:val="44"/>
          <w:szCs w:val="44"/>
        </w:rPr>
        <w:t>October</w:t>
      </w:r>
      <w:r w:rsidR="00C53D66" w:rsidRPr="002748ED">
        <w:rPr>
          <w:rFonts w:ascii="Arial" w:hAnsi="Arial" w:cs="Arial"/>
          <w:b/>
          <w:color w:val="58595B"/>
          <w:sz w:val="44"/>
          <w:szCs w:val="44"/>
        </w:rPr>
        <w:t xml:space="preserve"> 2020</w:t>
      </w:r>
    </w:p>
    <w:p w14:paraId="52B5C656" w14:textId="02454B5C" w:rsidR="004776F4" w:rsidRPr="002748ED" w:rsidRDefault="004776F4" w:rsidP="00C74CCF">
      <w:pPr>
        <w:pStyle w:val="BodyText"/>
        <w:spacing w:after="120"/>
        <w:ind w:left="567"/>
        <w:rPr>
          <w:rFonts w:cs="Arial"/>
          <w:color w:val="58595B"/>
          <w:sz w:val="23"/>
          <w:szCs w:val="23"/>
        </w:rPr>
      </w:pPr>
    </w:p>
    <w:p w14:paraId="5592BD11" w14:textId="3DFF7B6B" w:rsidR="00DB70A7" w:rsidRPr="007E6432" w:rsidRDefault="007E6432" w:rsidP="00C74CCF">
      <w:pPr>
        <w:pStyle w:val="BodyText"/>
        <w:spacing w:after="120"/>
        <w:ind w:left="567"/>
        <w:rPr>
          <w:rFonts w:cs="Arial"/>
          <w:color w:val="58595B"/>
          <w:sz w:val="22"/>
          <w:szCs w:val="22"/>
        </w:rPr>
      </w:pPr>
      <w:r w:rsidRPr="00793F6B">
        <w:rPr>
          <w:rFonts w:cs="Arial"/>
          <w:color w:val="58595B"/>
          <w:sz w:val="22"/>
          <w:szCs w:val="22"/>
        </w:rPr>
        <w:t>To facilitate</w:t>
      </w:r>
      <w:r w:rsidR="0002630D" w:rsidRPr="00793F6B">
        <w:rPr>
          <w:rFonts w:cs="Arial"/>
          <w:color w:val="58595B"/>
          <w:sz w:val="22"/>
          <w:szCs w:val="22"/>
        </w:rPr>
        <w:t xml:space="preserve"> station upgrade</w:t>
      </w:r>
      <w:r w:rsidRPr="00793F6B">
        <w:rPr>
          <w:rFonts w:cs="Arial"/>
          <w:color w:val="58595B"/>
          <w:sz w:val="22"/>
          <w:szCs w:val="22"/>
        </w:rPr>
        <w:t xml:space="preserve"> works</w:t>
      </w:r>
      <w:r w:rsidR="0002630D" w:rsidRPr="000A5759">
        <w:rPr>
          <w:rFonts w:cs="Arial"/>
          <w:color w:val="58595B"/>
          <w:sz w:val="22"/>
          <w:szCs w:val="22"/>
        </w:rPr>
        <w:t xml:space="preserve">, </w:t>
      </w:r>
      <w:r w:rsidR="00C3216A" w:rsidRPr="000A5759">
        <w:rPr>
          <w:rFonts w:cs="Arial"/>
          <w:color w:val="58595B"/>
          <w:sz w:val="22"/>
          <w:szCs w:val="22"/>
        </w:rPr>
        <w:t>gas provider APA</w:t>
      </w:r>
      <w:r w:rsidR="00C3216A" w:rsidRPr="007E6432">
        <w:rPr>
          <w:rFonts w:cs="Arial"/>
          <w:color w:val="58595B"/>
          <w:sz w:val="22"/>
          <w:szCs w:val="22"/>
        </w:rPr>
        <w:t xml:space="preserve"> </w:t>
      </w:r>
      <w:r w:rsidR="00A5653A" w:rsidRPr="007E6432">
        <w:rPr>
          <w:rFonts w:cs="Arial"/>
          <w:color w:val="58595B"/>
          <w:sz w:val="22"/>
          <w:szCs w:val="22"/>
        </w:rPr>
        <w:t xml:space="preserve">will undertake </w:t>
      </w:r>
      <w:r w:rsidR="00C3216A" w:rsidRPr="007E6432">
        <w:rPr>
          <w:rFonts w:cs="Arial"/>
          <w:color w:val="58595B"/>
          <w:sz w:val="22"/>
          <w:szCs w:val="22"/>
        </w:rPr>
        <w:t xml:space="preserve">horizontal directional drilling (underboring) works to install a replacement gas main beneath the rail corridor </w:t>
      </w:r>
      <w:r w:rsidR="00793F6B">
        <w:rPr>
          <w:rFonts w:cs="Arial"/>
          <w:color w:val="58595B"/>
          <w:sz w:val="22"/>
          <w:szCs w:val="22"/>
        </w:rPr>
        <w:t>(</w:t>
      </w:r>
      <w:r w:rsidR="00C3216A" w:rsidRPr="007E6432">
        <w:rPr>
          <w:rFonts w:cs="Arial"/>
          <w:color w:val="58595B"/>
          <w:sz w:val="22"/>
          <w:szCs w:val="22"/>
        </w:rPr>
        <w:t xml:space="preserve">between James </w:t>
      </w:r>
      <w:r w:rsidRPr="007E6432">
        <w:rPr>
          <w:rFonts w:cs="Arial"/>
          <w:color w:val="58595B"/>
          <w:sz w:val="22"/>
          <w:szCs w:val="22"/>
        </w:rPr>
        <w:t xml:space="preserve">Street </w:t>
      </w:r>
      <w:r w:rsidR="00C3216A" w:rsidRPr="007E6432">
        <w:rPr>
          <w:rFonts w:cs="Arial"/>
          <w:color w:val="58595B"/>
          <w:sz w:val="22"/>
          <w:szCs w:val="22"/>
        </w:rPr>
        <w:t>and Merton</w:t>
      </w:r>
      <w:r w:rsidRPr="007E6432">
        <w:rPr>
          <w:rFonts w:cs="Arial"/>
          <w:color w:val="58595B"/>
          <w:sz w:val="22"/>
          <w:szCs w:val="22"/>
        </w:rPr>
        <w:t xml:space="preserve"> Street</w:t>
      </w:r>
      <w:r w:rsidR="00793F6B">
        <w:rPr>
          <w:rFonts w:cs="Arial"/>
          <w:color w:val="58595B"/>
          <w:sz w:val="22"/>
          <w:szCs w:val="22"/>
        </w:rPr>
        <w:t>)</w:t>
      </w:r>
      <w:r w:rsidRPr="007E6432">
        <w:rPr>
          <w:rFonts w:cs="Arial"/>
          <w:color w:val="58595B"/>
          <w:sz w:val="22"/>
          <w:szCs w:val="22"/>
        </w:rPr>
        <w:t xml:space="preserve"> </w:t>
      </w:r>
      <w:r w:rsidR="005E7DFB" w:rsidRPr="007E6432">
        <w:rPr>
          <w:rFonts w:cs="Arial"/>
          <w:b/>
          <w:bCs/>
          <w:color w:val="58595B"/>
          <w:sz w:val="22"/>
          <w:szCs w:val="22"/>
        </w:rPr>
        <w:t xml:space="preserve">from </w:t>
      </w:r>
      <w:r w:rsidRPr="007E6432">
        <w:rPr>
          <w:rFonts w:cs="Arial"/>
          <w:b/>
          <w:bCs/>
          <w:color w:val="58595B"/>
          <w:sz w:val="22"/>
          <w:szCs w:val="22"/>
        </w:rPr>
        <w:t xml:space="preserve">Monday 19 </w:t>
      </w:r>
      <w:r w:rsidR="0002630D" w:rsidRPr="007E6432">
        <w:rPr>
          <w:rFonts w:cs="Arial"/>
          <w:b/>
          <w:bCs/>
          <w:color w:val="58595B"/>
          <w:sz w:val="22"/>
          <w:szCs w:val="22"/>
        </w:rPr>
        <w:t>October 2020</w:t>
      </w:r>
      <w:r w:rsidR="0002630D" w:rsidRPr="007E6432">
        <w:rPr>
          <w:rFonts w:cs="Arial"/>
          <w:color w:val="58595B"/>
          <w:sz w:val="22"/>
          <w:szCs w:val="22"/>
        </w:rPr>
        <w:t xml:space="preserve"> (</w:t>
      </w:r>
      <w:r w:rsidRPr="007E6432">
        <w:rPr>
          <w:rFonts w:cs="Arial"/>
          <w:color w:val="58595B"/>
          <w:sz w:val="22"/>
          <w:szCs w:val="22"/>
        </w:rPr>
        <w:t xml:space="preserve">day works only for </w:t>
      </w:r>
      <w:r w:rsidRPr="000A5759">
        <w:rPr>
          <w:rFonts w:cs="Arial"/>
          <w:color w:val="58595B"/>
          <w:sz w:val="22"/>
          <w:szCs w:val="22"/>
        </w:rPr>
        <w:t>up to three days</w:t>
      </w:r>
      <w:r w:rsidRPr="007E6432">
        <w:rPr>
          <w:rFonts w:cs="Arial"/>
          <w:color w:val="58595B"/>
          <w:sz w:val="22"/>
          <w:szCs w:val="22"/>
        </w:rPr>
        <w:t xml:space="preserve">, </w:t>
      </w:r>
      <w:r w:rsidR="0002630D" w:rsidRPr="007E6432">
        <w:rPr>
          <w:rFonts w:cs="Arial"/>
          <w:color w:val="58595B"/>
          <w:sz w:val="22"/>
          <w:szCs w:val="22"/>
        </w:rPr>
        <w:t>weather a</w:t>
      </w:r>
      <w:r w:rsidR="00DB70A7" w:rsidRPr="007E6432">
        <w:rPr>
          <w:rFonts w:cs="Arial"/>
          <w:color w:val="58595B"/>
          <w:sz w:val="22"/>
          <w:szCs w:val="22"/>
        </w:rPr>
        <w:t>nd construction conditions permitting</w:t>
      </w:r>
      <w:r w:rsidR="008059D7" w:rsidRPr="007E6432">
        <w:rPr>
          <w:rFonts w:cs="Arial"/>
          <w:color w:val="58595B"/>
          <w:sz w:val="22"/>
          <w:szCs w:val="22"/>
        </w:rPr>
        <w:t>)</w:t>
      </w:r>
      <w:r w:rsidR="00DB70A7" w:rsidRPr="007E6432">
        <w:rPr>
          <w:rFonts w:cs="Arial"/>
          <w:color w:val="58595B"/>
          <w:sz w:val="22"/>
          <w:szCs w:val="22"/>
        </w:rPr>
        <w:t>.</w:t>
      </w:r>
    </w:p>
    <w:p w14:paraId="109EA932" w14:textId="77777777" w:rsidR="00793F6B" w:rsidRDefault="00793F6B" w:rsidP="00793F6B">
      <w:pPr>
        <w:pStyle w:val="BodyText"/>
        <w:spacing w:after="120"/>
        <w:ind w:left="567"/>
        <w:rPr>
          <w:rFonts w:cs="Arial"/>
          <w:color w:val="58595B"/>
          <w:sz w:val="22"/>
          <w:szCs w:val="22"/>
        </w:rPr>
      </w:pPr>
      <w:r>
        <w:rPr>
          <w:rFonts w:cs="Arial"/>
          <w:color w:val="58595B"/>
          <w:sz w:val="22"/>
          <w:szCs w:val="22"/>
        </w:rPr>
        <w:t>The drilling rig will be set up and launched from the park area at the corner of James and Coronation Streets. A vacuum excavation truck will operate from the end of the cul de sac, near 13 Merton Street.</w:t>
      </w:r>
    </w:p>
    <w:p w14:paraId="2405F758" w14:textId="13EEC184" w:rsidR="007E6432" w:rsidRDefault="007E6432" w:rsidP="007E6432">
      <w:pPr>
        <w:pStyle w:val="BodyText"/>
        <w:spacing w:after="120"/>
        <w:ind w:left="567"/>
        <w:rPr>
          <w:rFonts w:cs="Arial"/>
          <w:color w:val="58595B"/>
          <w:sz w:val="22"/>
          <w:szCs w:val="22"/>
        </w:rPr>
      </w:pPr>
      <w:r>
        <w:rPr>
          <w:rFonts w:cs="Arial"/>
          <w:color w:val="58595B"/>
          <w:sz w:val="22"/>
          <w:szCs w:val="22"/>
        </w:rPr>
        <w:t>Traffic management will be in operation on James, Coronation and Merton Streets. Access to private properties will be maintained.</w:t>
      </w:r>
    </w:p>
    <w:p w14:paraId="7435EDB0" w14:textId="31CD8D20" w:rsidR="00B455FE" w:rsidRDefault="005E7DFB" w:rsidP="00B455FE">
      <w:pPr>
        <w:pStyle w:val="BodyText"/>
        <w:spacing w:after="120"/>
        <w:ind w:left="567"/>
        <w:rPr>
          <w:rFonts w:cs="Arial"/>
          <w:color w:val="58595B"/>
          <w:sz w:val="22"/>
          <w:szCs w:val="22"/>
        </w:rPr>
      </w:pPr>
      <w:r w:rsidRPr="007E6432">
        <w:rPr>
          <w:rFonts w:cs="Arial"/>
          <w:color w:val="58595B"/>
          <w:sz w:val="22"/>
          <w:szCs w:val="22"/>
        </w:rPr>
        <w:t>While n</w:t>
      </w:r>
      <w:r w:rsidR="00A80107" w:rsidRPr="007E6432">
        <w:rPr>
          <w:rFonts w:cs="Arial"/>
          <w:color w:val="58595B"/>
          <w:sz w:val="22"/>
          <w:szCs w:val="22"/>
        </w:rPr>
        <w:t xml:space="preserve">earby residents </w:t>
      </w:r>
      <w:r w:rsidR="006B2060" w:rsidRPr="007E6432">
        <w:rPr>
          <w:rFonts w:cs="Arial"/>
          <w:color w:val="58595B"/>
          <w:sz w:val="22"/>
          <w:szCs w:val="22"/>
        </w:rPr>
        <w:t>may</w:t>
      </w:r>
      <w:r w:rsidRPr="007E6432">
        <w:rPr>
          <w:rFonts w:cs="Arial"/>
          <w:color w:val="58595B"/>
          <w:sz w:val="22"/>
          <w:szCs w:val="22"/>
        </w:rPr>
        <w:t xml:space="preserve"> experience</w:t>
      </w:r>
      <w:r w:rsidR="00A80107" w:rsidRPr="007E6432">
        <w:rPr>
          <w:rFonts w:cs="Arial"/>
          <w:color w:val="58595B"/>
          <w:sz w:val="22"/>
          <w:szCs w:val="22"/>
        </w:rPr>
        <w:t xml:space="preserve"> </w:t>
      </w:r>
      <w:r w:rsidR="0002630D" w:rsidRPr="007E6432">
        <w:rPr>
          <w:rFonts w:cs="Arial"/>
          <w:color w:val="58595B"/>
          <w:sz w:val="22"/>
          <w:szCs w:val="22"/>
        </w:rPr>
        <w:t xml:space="preserve">some </w:t>
      </w:r>
      <w:r w:rsidR="002150AC" w:rsidRPr="007E6432">
        <w:rPr>
          <w:rFonts w:cs="Arial"/>
          <w:color w:val="58595B"/>
          <w:sz w:val="22"/>
          <w:szCs w:val="22"/>
        </w:rPr>
        <w:t xml:space="preserve">noise associated with </w:t>
      </w:r>
      <w:r w:rsidRPr="007E6432">
        <w:rPr>
          <w:rFonts w:cs="Arial"/>
          <w:color w:val="58595B"/>
          <w:sz w:val="22"/>
          <w:szCs w:val="22"/>
        </w:rPr>
        <w:t>these</w:t>
      </w:r>
      <w:r w:rsidR="00A80107" w:rsidRPr="007E6432">
        <w:rPr>
          <w:rFonts w:cs="Arial"/>
          <w:color w:val="58595B"/>
          <w:sz w:val="22"/>
          <w:szCs w:val="22"/>
        </w:rPr>
        <w:t xml:space="preserve"> activities in the </w:t>
      </w:r>
      <w:r w:rsidR="002150AC" w:rsidRPr="007E6432">
        <w:rPr>
          <w:rFonts w:cs="Arial"/>
          <w:color w:val="58595B"/>
          <w:sz w:val="22"/>
          <w:szCs w:val="22"/>
        </w:rPr>
        <w:t xml:space="preserve">vicinity of the </w:t>
      </w:r>
      <w:r w:rsidR="0002630D" w:rsidRPr="007E6432">
        <w:rPr>
          <w:rFonts w:cs="Arial"/>
          <w:color w:val="58595B"/>
          <w:sz w:val="22"/>
          <w:szCs w:val="22"/>
        </w:rPr>
        <w:t>work zone</w:t>
      </w:r>
      <w:r w:rsidR="007E6432">
        <w:rPr>
          <w:rFonts w:cs="Arial"/>
          <w:color w:val="58595B"/>
          <w:sz w:val="22"/>
          <w:szCs w:val="22"/>
        </w:rPr>
        <w:t>s</w:t>
      </w:r>
      <w:r w:rsidR="0002630D" w:rsidRPr="007E6432">
        <w:rPr>
          <w:rFonts w:cs="Arial"/>
          <w:color w:val="58595B"/>
          <w:sz w:val="22"/>
          <w:szCs w:val="22"/>
        </w:rPr>
        <w:t xml:space="preserve">, every </w:t>
      </w:r>
      <w:r w:rsidR="00B455FE" w:rsidRPr="007E6432">
        <w:rPr>
          <w:rFonts w:cs="Arial"/>
          <w:color w:val="58595B"/>
          <w:sz w:val="22"/>
          <w:szCs w:val="22"/>
        </w:rPr>
        <w:t>effort will be made to minimise disruption and</w:t>
      </w:r>
      <w:r w:rsidR="002150AC" w:rsidRPr="007E6432">
        <w:rPr>
          <w:rFonts w:cs="Arial"/>
          <w:color w:val="58595B"/>
          <w:sz w:val="22"/>
          <w:szCs w:val="22"/>
        </w:rPr>
        <w:t xml:space="preserve"> we apologise for any</w:t>
      </w:r>
      <w:r w:rsidR="00B455FE" w:rsidRPr="007E6432">
        <w:rPr>
          <w:rFonts w:cs="Arial"/>
          <w:color w:val="58595B"/>
          <w:sz w:val="22"/>
          <w:szCs w:val="22"/>
        </w:rPr>
        <w:t xml:space="preserve"> inconvenience</w:t>
      </w:r>
      <w:r w:rsidR="00793F6B">
        <w:rPr>
          <w:rFonts w:cs="Arial"/>
          <w:color w:val="58595B"/>
          <w:sz w:val="22"/>
          <w:szCs w:val="22"/>
        </w:rPr>
        <w:t>.</w:t>
      </w:r>
    </w:p>
    <w:p w14:paraId="4B1729ED" w14:textId="2BFF3109" w:rsidR="00F24D62" w:rsidRPr="00ED4610" w:rsidRDefault="00071CDA" w:rsidP="000F35F4">
      <w:pPr>
        <w:pStyle w:val="BodyText"/>
        <w:spacing w:after="120"/>
        <w:ind w:left="567"/>
        <w:rPr>
          <w:rFonts w:cs="Arial"/>
          <w:b/>
          <w:bCs/>
          <w:sz w:val="22"/>
          <w:szCs w:val="22"/>
        </w:rPr>
      </w:pPr>
      <w:r w:rsidRPr="004509CF">
        <w:rPr>
          <w:rFonts w:cs="Arial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DEBF8D" wp14:editId="1995BF98">
                <wp:simplePos x="0" y="0"/>
                <wp:positionH relativeFrom="margin">
                  <wp:posOffset>7200265</wp:posOffset>
                </wp:positionH>
                <wp:positionV relativeFrom="paragraph">
                  <wp:posOffset>740410</wp:posOffset>
                </wp:positionV>
                <wp:extent cx="152400" cy="171450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3C91F" w14:textId="77777777" w:rsidR="00793F6B" w:rsidRPr="00067C22" w:rsidRDefault="00793F6B" w:rsidP="00793F6B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EBF8D" id="Text Box 66" o:spid="_x0000_s1031" type="#_x0000_t202" style="position:absolute;left:0;text-align:left;margin-left:566.95pt;margin-top:58.3pt;width:12pt;height:13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25B3C91F" w14:textId="77777777" w:rsidR="00793F6B" w:rsidRPr="00067C22" w:rsidRDefault="00793F6B" w:rsidP="00793F6B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ED4610">
        <w:rPr>
          <w:rFonts w:cs="Arial"/>
          <w:b/>
          <w:color w:val="58595B"/>
          <w:sz w:val="22"/>
          <w:szCs w:val="22"/>
        </w:rPr>
        <w:t>Overview</w:t>
      </w:r>
      <w:r w:rsidR="00F24D62" w:rsidRPr="00ED4610">
        <w:rPr>
          <w:rFonts w:cs="Arial"/>
          <w:b/>
          <w:color w:val="58595B"/>
          <w:spacing w:val="-5"/>
          <w:sz w:val="22"/>
          <w:szCs w:val="22"/>
        </w:rPr>
        <w:t xml:space="preserve"> </w:t>
      </w:r>
      <w:r w:rsidR="00F24D62" w:rsidRPr="00ED4610">
        <w:rPr>
          <w:rFonts w:cs="Arial"/>
          <w:b/>
          <w:color w:val="58595B"/>
          <w:sz w:val="22"/>
          <w:szCs w:val="22"/>
        </w:rPr>
        <w:t>of</w:t>
      </w:r>
      <w:r w:rsidR="005E7DFB">
        <w:rPr>
          <w:rFonts w:cs="Arial"/>
          <w:b/>
          <w:color w:val="58595B"/>
          <w:sz w:val="22"/>
          <w:szCs w:val="22"/>
        </w:rPr>
        <w:t xml:space="preserve"> </w:t>
      </w:r>
      <w:r w:rsidR="000A7A7A" w:rsidRPr="00ED4610">
        <w:rPr>
          <w:rFonts w:cs="Arial"/>
          <w:b/>
          <w:color w:val="58595B"/>
          <w:spacing w:val="-5"/>
          <w:sz w:val="22"/>
          <w:szCs w:val="22"/>
        </w:rPr>
        <w:t>works</w:t>
      </w:r>
    </w:p>
    <w:tbl>
      <w:tblPr>
        <w:tblW w:w="1075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3260"/>
        <w:gridCol w:w="4961"/>
      </w:tblGrid>
      <w:tr w:rsidR="00F24D62" w:rsidRPr="00ED4610" w14:paraId="6B699497" w14:textId="77777777" w:rsidTr="00D44C2E">
        <w:trPr>
          <w:trHeight w:hRule="exact" w:val="483"/>
        </w:trPr>
        <w:tc>
          <w:tcPr>
            <w:tcW w:w="2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6DB7D7D4" w:rsidR="00F24D62" w:rsidRPr="00ED4610" w:rsidRDefault="00F24D62" w:rsidP="00957FC1">
            <w:pPr>
              <w:pStyle w:val="TableParagraph"/>
              <w:spacing w:before="19"/>
              <w:ind w:left="142"/>
              <w:rPr>
                <w:rFonts w:ascii="Arial" w:eastAsia="Arial" w:hAnsi="Arial" w:cs="Arial"/>
              </w:rPr>
            </w:pPr>
            <w:r w:rsidRPr="00ED4610">
              <w:rPr>
                <w:rFonts w:ascii="Arial" w:hAnsi="Arial" w:cs="Arial"/>
                <w:b/>
                <w:color w:val="FFFFFF"/>
              </w:rPr>
              <w:t>Location</w:t>
            </w:r>
          </w:p>
        </w:tc>
        <w:tc>
          <w:tcPr>
            <w:tcW w:w="3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31112923" w:rsidR="00F24D62" w:rsidRPr="00ED4610" w:rsidRDefault="00F24D62" w:rsidP="00957FC1">
            <w:pPr>
              <w:pStyle w:val="TableParagraph"/>
              <w:spacing w:before="19"/>
              <w:ind w:left="141"/>
              <w:rPr>
                <w:rFonts w:ascii="Arial" w:hAnsi="Arial" w:cs="Arial"/>
                <w:b/>
                <w:color w:val="FFFFFF"/>
              </w:rPr>
            </w:pPr>
            <w:r w:rsidRPr="00ED4610">
              <w:rPr>
                <w:rFonts w:ascii="Arial" w:hAnsi="Arial" w:cs="Arial"/>
                <w:b/>
                <w:color w:val="FFFFFF"/>
                <w:spacing w:val="-1"/>
              </w:rPr>
              <w:t>Dates</w:t>
            </w:r>
            <w:r w:rsidRPr="00ED4610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ED4610">
              <w:rPr>
                <w:rFonts w:ascii="Arial" w:hAnsi="Arial" w:cs="Arial"/>
                <w:b/>
                <w:color w:val="FFFFFF"/>
                <w:spacing w:val="-1"/>
              </w:rPr>
              <w:t>and</w:t>
            </w:r>
            <w:r w:rsidRPr="00ED4610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ED4610">
              <w:rPr>
                <w:rFonts w:ascii="Arial" w:hAnsi="Arial" w:cs="Arial"/>
                <w:b/>
                <w:color w:val="FFFFFF"/>
              </w:rPr>
              <w:t>hours</w:t>
            </w:r>
            <w:r w:rsidRPr="00ED4610">
              <w:rPr>
                <w:rFonts w:ascii="Arial" w:hAnsi="Arial" w:cs="Arial"/>
                <w:b/>
                <w:color w:val="FFFFFF"/>
                <w:spacing w:val="-6"/>
              </w:rPr>
              <w:t xml:space="preserve"> </w:t>
            </w:r>
            <w:r w:rsidRPr="00ED4610">
              <w:rPr>
                <w:rFonts w:ascii="Arial" w:hAnsi="Arial" w:cs="Arial"/>
                <w:b/>
                <w:color w:val="FFFFFF"/>
              </w:rPr>
              <w:t>of</w:t>
            </w:r>
            <w:r w:rsidRPr="00ED4610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ED4610">
              <w:rPr>
                <w:rFonts w:ascii="Arial" w:hAnsi="Arial" w:cs="Arial"/>
                <w:b/>
                <w:color w:val="FFFFFF"/>
              </w:rPr>
              <w:t>work</w:t>
            </w:r>
          </w:p>
          <w:p w14:paraId="47CCDB9F" w14:textId="77777777" w:rsidR="00F24D62" w:rsidRPr="00ED4610" w:rsidRDefault="00F24D62" w:rsidP="00957FC1">
            <w:pPr>
              <w:pStyle w:val="TableParagraph"/>
              <w:spacing w:before="19"/>
              <w:ind w:left="141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0E85F5D8" w:rsidR="00F24D62" w:rsidRPr="00ED4610" w:rsidRDefault="00F24D62" w:rsidP="00957FC1">
            <w:pPr>
              <w:pStyle w:val="TableParagraph"/>
              <w:spacing w:before="19"/>
              <w:ind w:left="142"/>
              <w:rPr>
                <w:rFonts w:ascii="Arial" w:eastAsia="Arial" w:hAnsi="Arial" w:cs="Arial"/>
              </w:rPr>
            </w:pPr>
            <w:r w:rsidRPr="00ED4610">
              <w:rPr>
                <w:rFonts w:ascii="Arial" w:hAnsi="Arial" w:cs="Arial"/>
                <w:b/>
                <w:color w:val="FFFFFF"/>
                <w:spacing w:val="-6"/>
              </w:rPr>
              <w:t>T</w:t>
            </w:r>
            <w:r w:rsidRPr="00ED4610">
              <w:rPr>
                <w:rFonts w:ascii="Arial" w:hAnsi="Arial" w:cs="Arial"/>
                <w:b/>
                <w:color w:val="FFFFFF"/>
                <w:spacing w:val="-5"/>
              </w:rPr>
              <w:t xml:space="preserve">ype </w:t>
            </w:r>
            <w:r w:rsidRPr="00ED4610">
              <w:rPr>
                <w:rFonts w:ascii="Arial" w:hAnsi="Arial" w:cs="Arial"/>
                <w:b/>
                <w:color w:val="FFFFFF"/>
              </w:rPr>
              <w:t>of</w:t>
            </w:r>
            <w:r w:rsidRPr="00ED4610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ED4610">
              <w:rPr>
                <w:rFonts w:ascii="Arial" w:hAnsi="Arial" w:cs="Arial"/>
                <w:b/>
                <w:color w:val="FFFFFF"/>
              </w:rPr>
              <w:t>work</w:t>
            </w:r>
          </w:p>
        </w:tc>
      </w:tr>
      <w:tr w:rsidR="00F24D62" w:rsidRPr="00ED4610" w14:paraId="483F651D" w14:textId="77777777" w:rsidTr="00D44C2E">
        <w:trPr>
          <w:trHeight w:val="2997"/>
        </w:trPr>
        <w:tc>
          <w:tcPr>
            <w:tcW w:w="2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23566" w14:textId="66362DEC" w:rsidR="00B455FE" w:rsidRPr="00071CDA" w:rsidRDefault="00855C2A" w:rsidP="00855C2A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071CDA">
              <w:rPr>
                <w:rFonts w:ascii="Arial" w:hAnsi="Arial" w:cs="Arial"/>
                <w:color w:val="58595B"/>
                <w:sz w:val="21"/>
                <w:szCs w:val="21"/>
              </w:rPr>
              <w:t>East Ipswich</w:t>
            </w:r>
            <w:r w:rsidR="00B455FE" w:rsidRPr="00071CDA">
              <w:rPr>
                <w:rFonts w:ascii="Arial" w:hAnsi="Arial" w:cs="Arial"/>
                <w:color w:val="58595B"/>
                <w:sz w:val="21"/>
                <w:szCs w:val="21"/>
              </w:rPr>
              <w:t xml:space="preserve"> station</w:t>
            </w:r>
            <w:r w:rsidR="00695CA7" w:rsidRPr="00071CDA">
              <w:rPr>
                <w:rFonts w:ascii="Arial" w:hAnsi="Arial" w:cs="Arial"/>
                <w:color w:val="58595B"/>
                <w:sz w:val="21"/>
                <w:szCs w:val="21"/>
              </w:rPr>
              <w:t xml:space="preserve"> precinct </w:t>
            </w:r>
            <w:r w:rsidR="003973A5" w:rsidRPr="00071CDA">
              <w:rPr>
                <w:rFonts w:ascii="Arial" w:hAnsi="Arial" w:cs="Arial"/>
                <w:color w:val="58595B"/>
                <w:sz w:val="21"/>
                <w:szCs w:val="21"/>
              </w:rPr>
              <w:t>(</w:t>
            </w:r>
            <w:r w:rsidR="00C3216A" w:rsidRPr="00071CDA">
              <w:rPr>
                <w:rFonts w:ascii="Arial" w:hAnsi="Arial" w:cs="Arial"/>
                <w:color w:val="58595B"/>
                <w:sz w:val="21"/>
                <w:szCs w:val="21"/>
              </w:rPr>
              <w:t>project compound, work zones and</w:t>
            </w:r>
            <w:r w:rsidR="00695CA7" w:rsidRPr="00071CDA">
              <w:rPr>
                <w:rFonts w:ascii="Arial" w:hAnsi="Arial" w:cs="Arial"/>
                <w:color w:val="58595B"/>
                <w:sz w:val="21"/>
                <w:szCs w:val="21"/>
              </w:rPr>
              <w:t xml:space="preserve"> r</w:t>
            </w:r>
            <w:r w:rsidR="00B455FE" w:rsidRPr="00071CDA">
              <w:rPr>
                <w:rFonts w:ascii="Arial" w:hAnsi="Arial" w:cs="Arial"/>
                <w:color w:val="58595B"/>
                <w:sz w:val="21"/>
                <w:szCs w:val="21"/>
              </w:rPr>
              <w:t>ail corridor</w:t>
            </w:r>
            <w:r w:rsidR="003973A5" w:rsidRPr="00071CDA">
              <w:rPr>
                <w:rFonts w:ascii="Arial" w:hAnsi="Arial" w:cs="Arial"/>
                <w:color w:val="58595B"/>
                <w:sz w:val="21"/>
                <w:szCs w:val="21"/>
              </w:rPr>
              <w:t>)</w:t>
            </w:r>
          </w:p>
          <w:p w14:paraId="71EBC9CF" w14:textId="7DAA0F32" w:rsidR="006B2060" w:rsidRPr="00071CDA" w:rsidRDefault="006B2060" w:rsidP="00855C2A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</w:p>
          <w:p w14:paraId="7BD19586" w14:textId="26C7D0C5" w:rsidR="00C3216A" w:rsidRPr="00071CDA" w:rsidRDefault="00C3216A" w:rsidP="00D44C2E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071CDA">
              <w:rPr>
                <w:rFonts w:ascii="Arial" w:hAnsi="Arial" w:cs="Arial"/>
                <w:color w:val="58595B"/>
                <w:sz w:val="21"/>
                <w:szCs w:val="21"/>
              </w:rPr>
              <w:t>Park area at the corner of James and Coronation Streets</w:t>
            </w:r>
          </w:p>
          <w:p w14:paraId="5AA0E91C" w14:textId="77777777" w:rsidR="00C3216A" w:rsidRPr="00071CDA" w:rsidRDefault="00C3216A" w:rsidP="00D44C2E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</w:p>
          <w:p w14:paraId="2B88A554" w14:textId="1ABA28A9" w:rsidR="00F24D62" w:rsidRPr="00071CDA" w:rsidRDefault="00C3216A" w:rsidP="00D44C2E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071CDA">
              <w:rPr>
                <w:rFonts w:ascii="Arial" w:hAnsi="Arial" w:cs="Arial"/>
                <w:color w:val="58595B"/>
                <w:sz w:val="21"/>
                <w:szCs w:val="21"/>
              </w:rPr>
              <w:t>Merton Street cul de sac (near 13 Merton Street)</w:t>
            </w:r>
          </w:p>
        </w:tc>
        <w:tc>
          <w:tcPr>
            <w:tcW w:w="3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9EE37E" w14:textId="1FBF44C9" w:rsidR="00B40EBA" w:rsidRPr="00071CDA" w:rsidRDefault="00B40EBA" w:rsidP="002B0D95">
            <w:pPr>
              <w:tabs>
                <w:tab w:val="left" w:pos="430"/>
              </w:tabs>
              <w:ind w:left="141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071CDA">
              <w:rPr>
                <w:rFonts w:ascii="Arial" w:hAnsi="Arial" w:cs="Arial"/>
                <w:b/>
                <w:bCs/>
                <w:color w:val="58595B"/>
                <w:sz w:val="21"/>
                <w:szCs w:val="21"/>
              </w:rPr>
              <w:t>6</w:t>
            </w:r>
            <w:r w:rsidR="00BE0B51" w:rsidRPr="00071CDA">
              <w:rPr>
                <w:rFonts w:ascii="Arial" w:hAnsi="Arial" w:cs="Arial"/>
                <w:b/>
                <w:bCs/>
                <w:color w:val="58595B"/>
                <w:sz w:val="21"/>
                <w:szCs w:val="21"/>
              </w:rPr>
              <w:t>.30</w:t>
            </w:r>
            <w:r w:rsidR="005E7DFB" w:rsidRPr="00071CDA">
              <w:rPr>
                <w:rFonts w:ascii="Arial" w:hAnsi="Arial" w:cs="Arial"/>
                <w:b/>
                <w:bCs/>
                <w:color w:val="58595B"/>
                <w:sz w:val="21"/>
                <w:szCs w:val="21"/>
              </w:rPr>
              <w:t>a</w:t>
            </w:r>
            <w:r w:rsidRPr="00071CDA">
              <w:rPr>
                <w:rFonts w:ascii="Arial" w:hAnsi="Arial" w:cs="Arial"/>
                <w:b/>
                <w:bCs/>
                <w:color w:val="58595B"/>
                <w:sz w:val="21"/>
                <w:szCs w:val="21"/>
              </w:rPr>
              <w:t xml:space="preserve">m to </w:t>
            </w:r>
            <w:r w:rsidR="00BE0B51" w:rsidRPr="00071CDA">
              <w:rPr>
                <w:rFonts w:ascii="Arial" w:hAnsi="Arial" w:cs="Arial"/>
                <w:b/>
                <w:bCs/>
                <w:color w:val="58595B"/>
                <w:sz w:val="21"/>
                <w:szCs w:val="21"/>
              </w:rPr>
              <w:t>6.30</w:t>
            </w:r>
            <w:r w:rsidR="005E7DFB" w:rsidRPr="00071CDA">
              <w:rPr>
                <w:rFonts w:ascii="Arial" w:hAnsi="Arial" w:cs="Arial"/>
                <w:b/>
                <w:bCs/>
                <w:color w:val="58595B"/>
                <w:sz w:val="21"/>
                <w:szCs w:val="21"/>
              </w:rPr>
              <w:t>p</w:t>
            </w:r>
            <w:r w:rsidRPr="00071CDA">
              <w:rPr>
                <w:rFonts w:ascii="Arial" w:hAnsi="Arial" w:cs="Arial"/>
                <w:b/>
                <w:bCs/>
                <w:color w:val="58595B"/>
                <w:sz w:val="21"/>
                <w:szCs w:val="21"/>
              </w:rPr>
              <w:t>m</w:t>
            </w:r>
            <w:r w:rsidRPr="00071CDA">
              <w:rPr>
                <w:rFonts w:ascii="Arial" w:hAnsi="Arial" w:cs="Arial"/>
                <w:color w:val="58595B"/>
                <w:sz w:val="21"/>
                <w:szCs w:val="21"/>
              </w:rPr>
              <w:t xml:space="preserve"> </w:t>
            </w:r>
            <w:r w:rsidR="00BE0B51" w:rsidRPr="00071CDA">
              <w:rPr>
                <w:rFonts w:ascii="Arial" w:hAnsi="Arial" w:cs="Arial"/>
                <w:color w:val="58595B"/>
                <w:sz w:val="21"/>
                <w:szCs w:val="21"/>
              </w:rPr>
              <w:t>(</w:t>
            </w:r>
            <w:r w:rsidR="00BE0B51" w:rsidRPr="000A5759">
              <w:rPr>
                <w:rFonts w:ascii="Arial" w:hAnsi="Arial" w:cs="Arial"/>
                <w:color w:val="58595B"/>
                <w:sz w:val="21"/>
                <w:szCs w:val="21"/>
              </w:rPr>
              <w:t>day shifts</w:t>
            </w:r>
            <w:r w:rsidR="00BE0B51" w:rsidRPr="00071CDA">
              <w:rPr>
                <w:rFonts w:ascii="Arial" w:hAnsi="Arial" w:cs="Arial"/>
                <w:color w:val="58595B"/>
                <w:sz w:val="21"/>
                <w:szCs w:val="21"/>
              </w:rPr>
              <w:t xml:space="preserve"> only) </w:t>
            </w:r>
            <w:r w:rsidRPr="00071CDA">
              <w:rPr>
                <w:rFonts w:ascii="Arial" w:hAnsi="Arial" w:cs="Arial"/>
                <w:color w:val="58595B"/>
                <w:sz w:val="21"/>
                <w:szCs w:val="21"/>
              </w:rPr>
              <w:t>on:</w:t>
            </w:r>
          </w:p>
          <w:p w14:paraId="3DDD6616" w14:textId="77777777" w:rsidR="0002630D" w:rsidRPr="00071CDA" w:rsidRDefault="0002630D" w:rsidP="002B0D95">
            <w:pPr>
              <w:tabs>
                <w:tab w:val="left" w:pos="430"/>
              </w:tabs>
              <w:ind w:left="141"/>
              <w:rPr>
                <w:rFonts w:ascii="Arial" w:hAnsi="Arial" w:cs="Arial"/>
                <w:color w:val="58595B"/>
                <w:sz w:val="21"/>
                <w:szCs w:val="21"/>
              </w:rPr>
            </w:pPr>
          </w:p>
          <w:p w14:paraId="2B3FD4CA" w14:textId="3326DD23" w:rsidR="0002630D" w:rsidRPr="000A5759" w:rsidRDefault="00BE0B51" w:rsidP="00A81A7B">
            <w:pPr>
              <w:pStyle w:val="ListParagraph"/>
              <w:numPr>
                <w:ilvl w:val="0"/>
                <w:numId w:val="13"/>
              </w:numPr>
              <w:tabs>
                <w:tab w:val="left" w:pos="430"/>
              </w:tabs>
              <w:rPr>
                <w:rFonts w:ascii="Arial" w:hAnsi="Arial" w:cs="Arial"/>
                <w:i/>
                <w:iCs/>
                <w:color w:val="58595B"/>
                <w:sz w:val="21"/>
                <w:szCs w:val="21"/>
              </w:rPr>
            </w:pPr>
            <w:r w:rsidRPr="000A5759">
              <w:rPr>
                <w:rFonts w:ascii="Arial" w:hAnsi="Arial" w:cs="Arial"/>
                <w:b/>
                <w:bCs/>
                <w:color w:val="58595B"/>
                <w:sz w:val="21"/>
                <w:szCs w:val="21"/>
              </w:rPr>
              <w:t>Mon</w:t>
            </w:r>
            <w:r w:rsidR="005E7DFB" w:rsidRPr="000A5759">
              <w:rPr>
                <w:rFonts w:ascii="Arial" w:hAnsi="Arial" w:cs="Arial"/>
                <w:b/>
                <w:bCs/>
                <w:color w:val="58595B"/>
                <w:sz w:val="21"/>
                <w:szCs w:val="21"/>
              </w:rPr>
              <w:t xml:space="preserve">day </w:t>
            </w:r>
            <w:r w:rsidRPr="000A5759">
              <w:rPr>
                <w:rFonts w:ascii="Arial" w:hAnsi="Arial" w:cs="Arial"/>
                <w:b/>
                <w:bCs/>
                <w:color w:val="58595B"/>
                <w:sz w:val="21"/>
                <w:szCs w:val="21"/>
              </w:rPr>
              <w:t>19</w:t>
            </w:r>
            <w:r w:rsidR="0002630D" w:rsidRPr="000A5759">
              <w:rPr>
                <w:rFonts w:ascii="Arial" w:hAnsi="Arial" w:cs="Arial"/>
                <w:b/>
                <w:bCs/>
                <w:color w:val="58595B"/>
                <w:sz w:val="21"/>
                <w:szCs w:val="21"/>
              </w:rPr>
              <w:t xml:space="preserve"> October</w:t>
            </w:r>
          </w:p>
          <w:p w14:paraId="74FE57E3" w14:textId="020BED89" w:rsidR="00BE0B51" w:rsidRPr="000A5759" w:rsidRDefault="00BE0B51" w:rsidP="00A81A7B">
            <w:pPr>
              <w:pStyle w:val="ListParagraph"/>
              <w:numPr>
                <w:ilvl w:val="0"/>
                <w:numId w:val="13"/>
              </w:numPr>
              <w:tabs>
                <w:tab w:val="left" w:pos="430"/>
              </w:tabs>
              <w:rPr>
                <w:rFonts w:ascii="Arial" w:hAnsi="Arial" w:cs="Arial"/>
                <w:i/>
                <w:iCs/>
                <w:color w:val="58595B"/>
                <w:sz w:val="21"/>
                <w:szCs w:val="21"/>
              </w:rPr>
            </w:pPr>
            <w:r w:rsidRPr="000A5759">
              <w:rPr>
                <w:rFonts w:ascii="Arial" w:hAnsi="Arial" w:cs="Arial"/>
                <w:b/>
                <w:bCs/>
                <w:color w:val="58595B"/>
                <w:sz w:val="21"/>
                <w:szCs w:val="21"/>
              </w:rPr>
              <w:t>Tuesday 20 October</w:t>
            </w:r>
          </w:p>
          <w:p w14:paraId="260207E4" w14:textId="24DC0E50" w:rsidR="00BE0B51" w:rsidRPr="000A5759" w:rsidRDefault="00BE0B51" w:rsidP="00A81A7B">
            <w:pPr>
              <w:pStyle w:val="ListParagraph"/>
              <w:numPr>
                <w:ilvl w:val="0"/>
                <w:numId w:val="13"/>
              </w:numPr>
              <w:tabs>
                <w:tab w:val="left" w:pos="430"/>
              </w:tabs>
              <w:rPr>
                <w:rFonts w:ascii="Arial" w:hAnsi="Arial" w:cs="Arial"/>
                <w:i/>
                <w:iCs/>
                <w:color w:val="58595B"/>
                <w:sz w:val="21"/>
                <w:szCs w:val="21"/>
              </w:rPr>
            </w:pPr>
            <w:r w:rsidRPr="000A5759">
              <w:rPr>
                <w:rFonts w:ascii="Arial" w:hAnsi="Arial" w:cs="Arial"/>
                <w:i/>
                <w:iCs/>
                <w:color w:val="58595B"/>
                <w:sz w:val="21"/>
                <w:szCs w:val="21"/>
              </w:rPr>
              <w:t>Wednesday 21 October (if required)</w:t>
            </w:r>
          </w:p>
          <w:p w14:paraId="1EC1ECFD" w14:textId="77777777" w:rsidR="0002630D" w:rsidRPr="00071CDA" w:rsidRDefault="0002630D" w:rsidP="0002630D">
            <w:pPr>
              <w:pStyle w:val="ListParagraph"/>
              <w:tabs>
                <w:tab w:val="left" w:pos="430"/>
              </w:tabs>
              <w:ind w:left="501"/>
              <w:rPr>
                <w:rFonts w:ascii="Arial" w:hAnsi="Arial" w:cs="Arial"/>
                <w:b/>
                <w:bCs/>
                <w:color w:val="58595B"/>
                <w:sz w:val="21"/>
                <w:szCs w:val="21"/>
              </w:rPr>
            </w:pPr>
          </w:p>
          <w:p w14:paraId="060F8F8D" w14:textId="77777777" w:rsidR="00B40EBA" w:rsidRPr="00071CDA" w:rsidRDefault="00B40EBA" w:rsidP="002B0D95">
            <w:pPr>
              <w:tabs>
                <w:tab w:val="left" w:pos="430"/>
              </w:tabs>
              <w:ind w:left="141"/>
              <w:rPr>
                <w:rFonts w:ascii="Arial" w:hAnsi="Arial" w:cs="Arial"/>
                <w:i/>
                <w:iCs/>
                <w:color w:val="58595B"/>
                <w:sz w:val="21"/>
                <w:szCs w:val="21"/>
              </w:rPr>
            </w:pPr>
          </w:p>
          <w:p w14:paraId="30AAD0A2" w14:textId="16F8AF70" w:rsidR="00A5653A" w:rsidRPr="00071CDA" w:rsidRDefault="00A5653A" w:rsidP="0002630D">
            <w:pPr>
              <w:pStyle w:val="ListParagraph"/>
              <w:ind w:left="492"/>
              <w:rPr>
                <w:rFonts w:ascii="Arial" w:hAnsi="Arial" w:cs="Arial"/>
                <w:color w:val="58595B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12B650" w14:textId="2ADA0B22" w:rsidR="00F24D62" w:rsidRPr="00071CDA" w:rsidRDefault="00BE0B51" w:rsidP="00957FC1">
            <w:pPr>
              <w:pStyle w:val="TableParagraph"/>
              <w:spacing w:before="19" w:line="250" w:lineRule="auto"/>
              <w:ind w:left="142" w:right="93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071CDA">
              <w:rPr>
                <w:rFonts w:ascii="Arial" w:hAnsi="Arial" w:cs="Arial"/>
                <w:color w:val="58595B"/>
                <w:sz w:val="21"/>
                <w:szCs w:val="21"/>
              </w:rPr>
              <w:t xml:space="preserve">Gas main sleeve pipeline installation </w:t>
            </w:r>
            <w:r w:rsidR="00793F6B" w:rsidRPr="00071CDA">
              <w:rPr>
                <w:rFonts w:ascii="Arial" w:hAnsi="Arial" w:cs="Arial"/>
                <w:color w:val="58595B"/>
                <w:sz w:val="21"/>
                <w:szCs w:val="21"/>
              </w:rPr>
              <w:t xml:space="preserve">(underboring) </w:t>
            </w:r>
            <w:r w:rsidR="00C3216A" w:rsidRPr="00071CDA">
              <w:rPr>
                <w:rFonts w:ascii="Arial" w:hAnsi="Arial" w:cs="Arial"/>
                <w:color w:val="58595B"/>
                <w:sz w:val="21"/>
                <w:szCs w:val="21"/>
              </w:rPr>
              <w:t>involving</w:t>
            </w:r>
            <w:r w:rsidR="00F24D62" w:rsidRPr="00071CDA">
              <w:rPr>
                <w:rFonts w:ascii="Arial" w:hAnsi="Arial" w:cs="Arial"/>
                <w:color w:val="58595B"/>
                <w:sz w:val="21"/>
                <w:szCs w:val="21"/>
              </w:rPr>
              <w:t>:</w:t>
            </w:r>
          </w:p>
          <w:p w14:paraId="5F979578" w14:textId="6C1CE80D" w:rsidR="006B2060" w:rsidRPr="000A5759" w:rsidRDefault="00793F6B" w:rsidP="00461FC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0A5759">
              <w:rPr>
                <w:rFonts w:ascii="Arial" w:hAnsi="Arial" w:cs="Arial"/>
                <w:color w:val="58595B"/>
                <w:sz w:val="21"/>
                <w:szCs w:val="21"/>
              </w:rPr>
              <w:t>operation of a directional drilling rig</w:t>
            </w:r>
          </w:p>
          <w:p w14:paraId="7FD7A05B" w14:textId="0CF2F04E" w:rsidR="00C3216A" w:rsidRPr="000A5759" w:rsidRDefault="00C3216A" w:rsidP="00461FC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0A5759">
              <w:rPr>
                <w:rFonts w:ascii="Arial" w:hAnsi="Arial" w:cs="Arial"/>
                <w:color w:val="58595B"/>
                <w:sz w:val="21"/>
                <w:szCs w:val="21"/>
              </w:rPr>
              <w:t>excavation using vacuum truck</w:t>
            </w:r>
          </w:p>
          <w:p w14:paraId="4DBBF490" w14:textId="5FF6B9BC" w:rsidR="005E7DFB" w:rsidRPr="000A5759" w:rsidRDefault="006B2060" w:rsidP="001E4D0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0A5759">
              <w:rPr>
                <w:rFonts w:ascii="Arial" w:hAnsi="Arial" w:cs="Arial"/>
                <w:noProof/>
                <w:color w:val="58595B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0C45A25" wp14:editId="1CA3C87E">
                      <wp:simplePos x="0" y="0"/>
                      <wp:positionH relativeFrom="margin">
                        <wp:posOffset>3669665</wp:posOffset>
                      </wp:positionH>
                      <wp:positionV relativeFrom="paragraph">
                        <wp:posOffset>168275</wp:posOffset>
                      </wp:positionV>
                      <wp:extent cx="152400" cy="1714500"/>
                      <wp:effectExtent l="0" t="0" r="0" b="0"/>
                      <wp:wrapNone/>
                      <wp:docPr id="5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F98131" w14:textId="77777777" w:rsidR="00067C22" w:rsidRPr="00067C22" w:rsidRDefault="00067C22" w:rsidP="00067C22">
                                  <w:pPr>
                                    <w:spacing w:before="9"/>
                                    <w:ind w:left="20"/>
                                    <w:rPr>
                                      <w:rFonts w:ascii="Arial" w:eastAsia="FS Albert Pro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Queensland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Rail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Limited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ABN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1"/>
                                      <w:sz w:val="12"/>
                                    </w:rPr>
                                    <w:t>71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132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181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090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45A25" id="_x0000_s1032" type="#_x0000_t202" style="position:absolute;left:0;text-align:left;margin-left:288.95pt;margin-top:13.25pt;width:12pt;height:13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" filled="f" stroked="f">
                      <v:textbox style="layout-flow:vertical;mso-layout-flow-alt:bottom-to-top" inset="0,0,0,0">
                        <w:txbxContent>
                          <w:p w14:paraId="46F98131" w14:textId="77777777" w:rsidR="00067C22" w:rsidRPr="00067C22" w:rsidRDefault="00067C22" w:rsidP="00067C22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E7DFB" w:rsidRPr="000A5759">
              <w:rPr>
                <w:rFonts w:ascii="Arial" w:hAnsi="Arial" w:cs="Arial"/>
                <w:color w:val="58595B"/>
                <w:sz w:val="21"/>
                <w:szCs w:val="21"/>
              </w:rPr>
              <w:t>use of power tools and hand-held equipment</w:t>
            </w:r>
          </w:p>
          <w:p w14:paraId="2843AE27" w14:textId="1CA7CC3F" w:rsidR="004E347E" w:rsidRPr="00071CDA" w:rsidRDefault="00620080" w:rsidP="00C4446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>
              <w:rPr>
                <w:rFonts w:ascii="Arial" w:hAnsi="Arial" w:cs="Arial"/>
                <w:color w:val="58595B"/>
                <w:sz w:val="21"/>
                <w:szCs w:val="21"/>
              </w:rPr>
              <w:t>operation</w:t>
            </w:r>
            <w:r w:rsidR="00C3216A" w:rsidRPr="00071CDA">
              <w:rPr>
                <w:rFonts w:ascii="Arial" w:hAnsi="Arial" w:cs="Arial"/>
                <w:color w:val="58595B"/>
                <w:sz w:val="21"/>
                <w:szCs w:val="21"/>
              </w:rPr>
              <w:t xml:space="preserve"> of trucks and project vehicles with </w:t>
            </w:r>
            <w:r w:rsidR="00461FC2" w:rsidRPr="00071CDA">
              <w:rPr>
                <w:rFonts w:ascii="Arial" w:hAnsi="Arial" w:cs="Arial"/>
                <w:color w:val="58595B"/>
                <w:sz w:val="21"/>
                <w:szCs w:val="21"/>
              </w:rPr>
              <w:t>flashing lights and reversing beepers</w:t>
            </w:r>
          </w:p>
          <w:p w14:paraId="290176B3" w14:textId="6FA13FE2" w:rsidR="006652B3" w:rsidRPr="00071CDA" w:rsidRDefault="006652B3" w:rsidP="0066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eastAsia="Arial" w:hAnsi="Arial" w:cs="Arial"/>
                <w:sz w:val="21"/>
                <w:szCs w:val="21"/>
              </w:rPr>
            </w:pPr>
            <w:r w:rsidRPr="00071CDA">
              <w:rPr>
                <w:rFonts w:ascii="Arial" w:hAnsi="Arial" w:cs="Arial"/>
                <w:color w:val="58595B"/>
                <w:sz w:val="21"/>
                <w:szCs w:val="21"/>
              </w:rPr>
              <w:t>movement of personnel and vehicles around the station precinct</w:t>
            </w:r>
            <w:r w:rsidR="00793F6B" w:rsidRPr="00071CDA">
              <w:rPr>
                <w:rFonts w:ascii="Arial" w:hAnsi="Arial" w:cs="Arial"/>
                <w:color w:val="58595B"/>
                <w:sz w:val="21"/>
                <w:szCs w:val="21"/>
              </w:rPr>
              <w:t xml:space="preserve"> </w:t>
            </w:r>
            <w:r w:rsidR="006B2060" w:rsidRPr="00071CDA">
              <w:rPr>
                <w:rFonts w:ascii="Arial" w:hAnsi="Arial" w:cs="Arial"/>
                <w:color w:val="58595B"/>
                <w:sz w:val="21"/>
                <w:szCs w:val="21"/>
              </w:rPr>
              <w:t>and</w:t>
            </w:r>
            <w:r w:rsidRPr="00071CDA">
              <w:rPr>
                <w:rFonts w:ascii="Arial" w:hAnsi="Arial" w:cs="Arial"/>
                <w:color w:val="58595B"/>
                <w:sz w:val="21"/>
                <w:szCs w:val="21"/>
              </w:rPr>
              <w:t xml:space="preserve"> </w:t>
            </w:r>
            <w:r w:rsidR="00C3216A" w:rsidRPr="00071CDA">
              <w:rPr>
                <w:rFonts w:ascii="Arial" w:hAnsi="Arial" w:cs="Arial"/>
                <w:color w:val="58595B"/>
                <w:sz w:val="21"/>
                <w:szCs w:val="21"/>
              </w:rPr>
              <w:t>work zones</w:t>
            </w:r>
          </w:p>
          <w:p w14:paraId="3BAF1EDA" w14:textId="5E0D9504" w:rsidR="002748ED" w:rsidRPr="00071CDA" w:rsidRDefault="00461FC2" w:rsidP="000263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eastAsia="Arial" w:hAnsi="Arial" w:cs="Arial"/>
                <w:sz w:val="21"/>
                <w:szCs w:val="21"/>
              </w:rPr>
            </w:pPr>
            <w:r w:rsidRPr="00071CDA">
              <w:rPr>
                <w:rFonts w:ascii="Arial" w:hAnsi="Arial" w:cs="Arial"/>
                <w:color w:val="58595B"/>
                <w:sz w:val="21"/>
                <w:szCs w:val="21"/>
              </w:rPr>
              <w:t xml:space="preserve">traffic management (Merton </w:t>
            </w:r>
            <w:r w:rsidR="00C3216A" w:rsidRPr="00071CDA">
              <w:rPr>
                <w:rFonts w:ascii="Arial" w:hAnsi="Arial" w:cs="Arial"/>
                <w:color w:val="58595B"/>
                <w:sz w:val="21"/>
                <w:szCs w:val="21"/>
              </w:rPr>
              <w:t xml:space="preserve">Street </w:t>
            </w:r>
            <w:r w:rsidRPr="00071CDA">
              <w:rPr>
                <w:rFonts w:ascii="Arial" w:hAnsi="Arial" w:cs="Arial"/>
                <w:color w:val="58595B"/>
                <w:sz w:val="21"/>
                <w:szCs w:val="21"/>
              </w:rPr>
              <w:t xml:space="preserve">and </w:t>
            </w:r>
            <w:r w:rsidR="00C3216A" w:rsidRPr="00071CDA">
              <w:rPr>
                <w:rFonts w:ascii="Arial" w:hAnsi="Arial" w:cs="Arial"/>
                <w:color w:val="58595B"/>
                <w:sz w:val="21"/>
                <w:szCs w:val="21"/>
              </w:rPr>
              <w:t>James/</w:t>
            </w:r>
            <w:r w:rsidRPr="00071CDA">
              <w:rPr>
                <w:rFonts w:ascii="Arial" w:hAnsi="Arial" w:cs="Arial"/>
                <w:color w:val="58595B"/>
                <w:sz w:val="21"/>
                <w:szCs w:val="21"/>
              </w:rPr>
              <w:t>Coronation Street</w:t>
            </w:r>
            <w:r w:rsidR="00F72955" w:rsidRPr="00071CDA">
              <w:rPr>
                <w:rFonts w:ascii="Arial" w:hAnsi="Arial" w:cs="Arial"/>
                <w:color w:val="58595B"/>
                <w:sz w:val="21"/>
                <w:szCs w:val="21"/>
              </w:rPr>
              <w:t>s</w:t>
            </w:r>
            <w:r w:rsidRPr="00071CDA">
              <w:rPr>
                <w:rFonts w:ascii="Arial" w:hAnsi="Arial" w:cs="Arial"/>
                <w:color w:val="58595B"/>
                <w:sz w:val="21"/>
                <w:szCs w:val="21"/>
              </w:rPr>
              <w:t>)</w:t>
            </w:r>
            <w:r w:rsidR="00B40EBA" w:rsidRPr="00071CDA">
              <w:rPr>
                <w:rFonts w:ascii="Arial" w:hAnsi="Arial" w:cs="Arial"/>
                <w:color w:val="58595B"/>
                <w:sz w:val="21"/>
                <w:szCs w:val="21"/>
              </w:rPr>
              <w:t>.</w:t>
            </w:r>
          </w:p>
        </w:tc>
      </w:tr>
    </w:tbl>
    <w:p w14:paraId="6282F2E7" w14:textId="77777777" w:rsidR="00D44C2E" w:rsidRDefault="00B455FE" w:rsidP="00D0742D">
      <w:pPr>
        <w:pStyle w:val="BodyText"/>
        <w:spacing w:before="120" w:after="120"/>
        <w:ind w:left="567"/>
        <w:rPr>
          <w:rFonts w:cs="Arial"/>
          <w:color w:val="58595B"/>
          <w:sz w:val="22"/>
          <w:szCs w:val="22"/>
        </w:rPr>
      </w:pPr>
      <w:r w:rsidRPr="00ED4610">
        <w:rPr>
          <w:rFonts w:cs="Arial"/>
          <w:color w:val="58595B"/>
          <w:sz w:val="22"/>
          <w:szCs w:val="22"/>
        </w:rPr>
        <w:t xml:space="preserve">The East Ipswich station accessibility upgrade is part of </w:t>
      </w:r>
      <w:r w:rsidR="005E7DFB">
        <w:rPr>
          <w:rFonts w:cs="Arial"/>
          <w:color w:val="58595B"/>
          <w:sz w:val="22"/>
          <w:szCs w:val="22"/>
        </w:rPr>
        <w:t>Queensl</w:t>
      </w:r>
      <w:r w:rsidR="000625BB">
        <w:rPr>
          <w:rFonts w:cs="Arial"/>
          <w:color w:val="58595B"/>
          <w:sz w:val="22"/>
          <w:szCs w:val="22"/>
        </w:rPr>
        <w:t>a</w:t>
      </w:r>
      <w:r w:rsidR="005E7DFB">
        <w:rPr>
          <w:rFonts w:cs="Arial"/>
          <w:color w:val="58595B"/>
          <w:sz w:val="22"/>
          <w:szCs w:val="22"/>
        </w:rPr>
        <w:t>nd Rail’s program</w:t>
      </w:r>
      <w:r w:rsidRPr="00ED4610">
        <w:rPr>
          <w:rFonts w:cs="Arial"/>
          <w:color w:val="58595B"/>
          <w:sz w:val="22"/>
          <w:szCs w:val="22"/>
        </w:rPr>
        <w:t xml:space="preserve"> to upgrade stations across the South East Queensland network, making them accessible for all customers.</w:t>
      </w:r>
      <w:r w:rsidR="00A5653A" w:rsidRPr="00ED4610">
        <w:rPr>
          <w:rFonts w:cs="Arial"/>
          <w:color w:val="58595B"/>
          <w:sz w:val="22"/>
          <w:szCs w:val="22"/>
        </w:rPr>
        <w:t xml:space="preserve"> </w:t>
      </w:r>
    </w:p>
    <w:p w14:paraId="7F14E585" w14:textId="20E3E989" w:rsidR="000F35F4" w:rsidRDefault="000F35F4" w:rsidP="00D0742D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 w:rsidRPr="00ED4610">
        <w:rPr>
          <w:rFonts w:cs="Arial"/>
          <w:color w:val="58595B"/>
          <w:sz w:val="22"/>
          <w:szCs w:val="22"/>
        </w:rPr>
        <w:t xml:space="preserve">For more information, please contact the project’s community team </w:t>
      </w:r>
      <w:r w:rsidR="00DB70A7" w:rsidRPr="00ED4610">
        <w:rPr>
          <w:rFonts w:cs="Arial"/>
          <w:color w:val="58595B"/>
          <w:sz w:val="22"/>
          <w:szCs w:val="22"/>
        </w:rPr>
        <w:t>on free call</w:t>
      </w:r>
      <w:r w:rsidRPr="00ED4610">
        <w:rPr>
          <w:rFonts w:cs="Arial"/>
          <w:color w:val="58595B"/>
          <w:sz w:val="22"/>
          <w:szCs w:val="22"/>
        </w:rPr>
        <w:t xml:space="preserve"> </w:t>
      </w:r>
      <w:r w:rsidRPr="00ED4610">
        <w:rPr>
          <w:rFonts w:cs="Arial"/>
          <w:b/>
          <w:color w:val="58595B"/>
          <w:sz w:val="22"/>
          <w:szCs w:val="22"/>
        </w:rPr>
        <w:t>1800 722 203</w:t>
      </w:r>
      <w:r w:rsidRPr="00ED4610">
        <w:rPr>
          <w:rFonts w:cs="Arial"/>
          <w:color w:val="58595B"/>
          <w:sz w:val="22"/>
          <w:szCs w:val="22"/>
        </w:rPr>
        <w:t xml:space="preserve"> or email</w:t>
      </w:r>
      <w:r w:rsidRPr="00ED4610">
        <w:rPr>
          <w:rFonts w:cs="Arial"/>
          <w:b/>
          <w:color w:val="58595B"/>
          <w:sz w:val="22"/>
          <w:szCs w:val="22"/>
        </w:rPr>
        <w:t xml:space="preserve"> </w:t>
      </w:r>
      <w:hyperlink r:id="rId7">
        <w:r w:rsidRPr="00ED4610">
          <w:rPr>
            <w:rFonts w:cs="Arial"/>
            <w:b/>
            <w:color w:val="58595B"/>
            <w:sz w:val="22"/>
            <w:szCs w:val="22"/>
          </w:rPr>
          <w:t>stationsupgrade@qr.com.au</w:t>
        </w:r>
      </w:hyperlink>
    </w:p>
    <w:p w14:paraId="2E99F442" w14:textId="2A97B229" w:rsidR="00D0742D" w:rsidRPr="00ED4610" w:rsidRDefault="00D0742D" w:rsidP="00D0742D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373B0844" wp14:editId="7E371DC3">
            <wp:simplePos x="0" y="0"/>
            <wp:positionH relativeFrom="column">
              <wp:posOffset>400050</wp:posOffset>
            </wp:positionH>
            <wp:positionV relativeFrom="paragraph">
              <wp:posOffset>140970</wp:posOffset>
            </wp:positionV>
            <wp:extent cx="6863080" cy="1952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6CD18EA2" wp14:editId="6E8EC59B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261A9D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08B97210" w14:textId="25683A77" w:rsidR="00FC6C6F" w:rsidRPr="00497D8D" w:rsidRDefault="00FC6C6F" w:rsidP="000F35F4">
      <w:pPr>
        <w:pStyle w:val="BodyText"/>
        <w:spacing w:after="120"/>
        <w:ind w:left="567"/>
        <w:rPr>
          <w:rFonts w:cs="Arial"/>
          <w:b/>
          <w:color w:val="58595B"/>
          <w:sz w:val="20"/>
          <w:szCs w:val="20"/>
        </w:rPr>
      </w:pPr>
    </w:p>
    <w:p w14:paraId="7F6E4E7A" w14:textId="75415A2E" w:rsidR="000F35F4" w:rsidRPr="00497D8D" w:rsidRDefault="000F35F4" w:rsidP="00497D8D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</w:p>
    <w:p w14:paraId="0C9A09F2" w14:textId="672D96E9" w:rsidR="000F35F4" w:rsidRPr="005913E7" w:rsidRDefault="00D0742D" w:rsidP="005913E7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0016" behindDoc="0" locked="0" layoutInCell="1" allowOverlap="1" wp14:anchorId="3CE47809" wp14:editId="04324191">
            <wp:simplePos x="0" y="0"/>
            <wp:positionH relativeFrom="column">
              <wp:posOffset>5038725</wp:posOffset>
            </wp:positionH>
            <wp:positionV relativeFrom="paragraph">
              <wp:posOffset>1546225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35F4" w:rsidRPr="005913E7" w:rsidSect="00071CD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F56BD"/>
    <w:multiLevelType w:val="hybridMultilevel"/>
    <w:tmpl w:val="34F885D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7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9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0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2630D"/>
    <w:rsid w:val="000311A5"/>
    <w:rsid w:val="00056520"/>
    <w:rsid w:val="000625BB"/>
    <w:rsid w:val="00067C22"/>
    <w:rsid w:val="00070FCC"/>
    <w:rsid w:val="00071689"/>
    <w:rsid w:val="00071CDA"/>
    <w:rsid w:val="00083193"/>
    <w:rsid w:val="0009364C"/>
    <w:rsid w:val="00093797"/>
    <w:rsid w:val="000A5759"/>
    <w:rsid w:val="000A5A3C"/>
    <w:rsid w:val="000A7A7A"/>
    <w:rsid w:val="000C316B"/>
    <w:rsid w:val="000C77FF"/>
    <w:rsid w:val="000D1B21"/>
    <w:rsid w:val="000D4678"/>
    <w:rsid w:val="000D4C57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23AE4"/>
    <w:rsid w:val="00131076"/>
    <w:rsid w:val="00153A6F"/>
    <w:rsid w:val="001752C8"/>
    <w:rsid w:val="001772CA"/>
    <w:rsid w:val="00191878"/>
    <w:rsid w:val="001B3155"/>
    <w:rsid w:val="001C07FF"/>
    <w:rsid w:val="001E3A99"/>
    <w:rsid w:val="001E6D1C"/>
    <w:rsid w:val="002150AC"/>
    <w:rsid w:val="002306B2"/>
    <w:rsid w:val="002460F2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311C3B"/>
    <w:rsid w:val="00316ED1"/>
    <w:rsid w:val="00336E45"/>
    <w:rsid w:val="00343F2C"/>
    <w:rsid w:val="00344ED1"/>
    <w:rsid w:val="00350AD5"/>
    <w:rsid w:val="00352E24"/>
    <w:rsid w:val="00357B1F"/>
    <w:rsid w:val="003653E8"/>
    <w:rsid w:val="0037109E"/>
    <w:rsid w:val="00372534"/>
    <w:rsid w:val="003754B7"/>
    <w:rsid w:val="003802A1"/>
    <w:rsid w:val="00380CE3"/>
    <w:rsid w:val="0038458C"/>
    <w:rsid w:val="003973A5"/>
    <w:rsid w:val="003D1743"/>
    <w:rsid w:val="003D1904"/>
    <w:rsid w:val="003D2E7A"/>
    <w:rsid w:val="003E61F2"/>
    <w:rsid w:val="003F0D45"/>
    <w:rsid w:val="00412098"/>
    <w:rsid w:val="0041491E"/>
    <w:rsid w:val="0041703A"/>
    <w:rsid w:val="00425FC0"/>
    <w:rsid w:val="0043717B"/>
    <w:rsid w:val="004432AB"/>
    <w:rsid w:val="004608E6"/>
    <w:rsid w:val="00461FC2"/>
    <w:rsid w:val="00470E6C"/>
    <w:rsid w:val="00472694"/>
    <w:rsid w:val="004776F4"/>
    <w:rsid w:val="00496CA4"/>
    <w:rsid w:val="00497D8D"/>
    <w:rsid w:val="004B111D"/>
    <w:rsid w:val="004C0465"/>
    <w:rsid w:val="004D0997"/>
    <w:rsid w:val="004D5ECA"/>
    <w:rsid w:val="004D6D7A"/>
    <w:rsid w:val="004E347E"/>
    <w:rsid w:val="004F3122"/>
    <w:rsid w:val="005211E0"/>
    <w:rsid w:val="005241F4"/>
    <w:rsid w:val="00553066"/>
    <w:rsid w:val="005670C8"/>
    <w:rsid w:val="00582149"/>
    <w:rsid w:val="00582ED6"/>
    <w:rsid w:val="00584921"/>
    <w:rsid w:val="005878FD"/>
    <w:rsid w:val="005913E7"/>
    <w:rsid w:val="00597221"/>
    <w:rsid w:val="005B2611"/>
    <w:rsid w:val="005B7F4C"/>
    <w:rsid w:val="005C2EAB"/>
    <w:rsid w:val="005D5AB8"/>
    <w:rsid w:val="005E62FD"/>
    <w:rsid w:val="005E7DFB"/>
    <w:rsid w:val="005F23F7"/>
    <w:rsid w:val="0060715C"/>
    <w:rsid w:val="0061459F"/>
    <w:rsid w:val="0061496E"/>
    <w:rsid w:val="00620080"/>
    <w:rsid w:val="00621DCF"/>
    <w:rsid w:val="00626398"/>
    <w:rsid w:val="00650E1F"/>
    <w:rsid w:val="00652C91"/>
    <w:rsid w:val="006644FD"/>
    <w:rsid w:val="006652B3"/>
    <w:rsid w:val="00677505"/>
    <w:rsid w:val="00681F45"/>
    <w:rsid w:val="00683AA9"/>
    <w:rsid w:val="0068623A"/>
    <w:rsid w:val="00690947"/>
    <w:rsid w:val="00695CA7"/>
    <w:rsid w:val="006A6FC0"/>
    <w:rsid w:val="006B206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56965"/>
    <w:rsid w:val="00756AC5"/>
    <w:rsid w:val="007679B8"/>
    <w:rsid w:val="007866D3"/>
    <w:rsid w:val="00793F6B"/>
    <w:rsid w:val="007B1709"/>
    <w:rsid w:val="007B54F3"/>
    <w:rsid w:val="007B7C73"/>
    <w:rsid w:val="007D2C2D"/>
    <w:rsid w:val="007D713D"/>
    <w:rsid w:val="007E1730"/>
    <w:rsid w:val="007E22B9"/>
    <w:rsid w:val="007E280C"/>
    <w:rsid w:val="007E5969"/>
    <w:rsid w:val="007E6432"/>
    <w:rsid w:val="007E7422"/>
    <w:rsid w:val="007E7C2D"/>
    <w:rsid w:val="007F705B"/>
    <w:rsid w:val="008035B6"/>
    <w:rsid w:val="008059D7"/>
    <w:rsid w:val="008252F6"/>
    <w:rsid w:val="00855C2A"/>
    <w:rsid w:val="00857CE5"/>
    <w:rsid w:val="00884949"/>
    <w:rsid w:val="008B65EA"/>
    <w:rsid w:val="008C20A7"/>
    <w:rsid w:val="008C5B97"/>
    <w:rsid w:val="008C6B07"/>
    <w:rsid w:val="008C7305"/>
    <w:rsid w:val="008D16BE"/>
    <w:rsid w:val="008E3EF8"/>
    <w:rsid w:val="00907715"/>
    <w:rsid w:val="00925391"/>
    <w:rsid w:val="009510A2"/>
    <w:rsid w:val="00956F0F"/>
    <w:rsid w:val="00957FC1"/>
    <w:rsid w:val="00963979"/>
    <w:rsid w:val="00966498"/>
    <w:rsid w:val="009833A3"/>
    <w:rsid w:val="00984520"/>
    <w:rsid w:val="009956E2"/>
    <w:rsid w:val="009A0AEB"/>
    <w:rsid w:val="009A5B84"/>
    <w:rsid w:val="009A6009"/>
    <w:rsid w:val="009B5511"/>
    <w:rsid w:val="009D34E1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4605"/>
    <w:rsid w:val="00A7602C"/>
    <w:rsid w:val="00A80107"/>
    <w:rsid w:val="00A839BF"/>
    <w:rsid w:val="00A872E2"/>
    <w:rsid w:val="00A93756"/>
    <w:rsid w:val="00A94700"/>
    <w:rsid w:val="00AA334D"/>
    <w:rsid w:val="00AB41DA"/>
    <w:rsid w:val="00AB7AF6"/>
    <w:rsid w:val="00AC408B"/>
    <w:rsid w:val="00AC5E8C"/>
    <w:rsid w:val="00AF1D74"/>
    <w:rsid w:val="00AF2FBD"/>
    <w:rsid w:val="00B02E07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5ACD"/>
    <w:rsid w:val="00B87F5B"/>
    <w:rsid w:val="00B95C4A"/>
    <w:rsid w:val="00BB05AB"/>
    <w:rsid w:val="00BC019A"/>
    <w:rsid w:val="00BD571D"/>
    <w:rsid w:val="00BD7181"/>
    <w:rsid w:val="00BE0B51"/>
    <w:rsid w:val="00BF761D"/>
    <w:rsid w:val="00C047F1"/>
    <w:rsid w:val="00C0547C"/>
    <w:rsid w:val="00C10B63"/>
    <w:rsid w:val="00C126FF"/>
    <w:rsid w:val="00C1681F"/>
    <w:rsid w:val="00C2388E"/>
    <w:rsid w:val="00C30749"/>
    <w:rsid w:val="00C31DA8"/>
    <w:rsid w:val="00C3216A"/>
    <w:rsid w:val="00C46D65"/>
    <w:rsid w:val="00C5237C"/>
    <w:rsid w:val="00C53D66"/>
    <w:rsid w:val="00C561D4"/>
    <w:rsid w:val="00C74CCF"/>
    <w:rsid w:val="00C7679D"/>
    <w:rsid w:val="00C811D9"/>
    <w:rsid w:val="00C8466F"/>
    <w:rsid w:val="00C935C5"/>
    <w:rsid w:val="00C95120"/>
    <w:rsid w:val="00CA4E73"/>
    <w:rsid w:val="00CB6847"/>
    <w:rsid w:val="00CD5CD5"/>
    <w:rsid w:val="00CE2583"/>
    <w:rsid w:val="00CF2DAA"/>
    <w:rsid w:val="00CF5C9E"/>
    <w:rsid w:val="00D0742D"/>
    <w:rsid w:val="00D163D8"/>
    <w:rsid w:val="00D25ED9"/>
    <w:rsid w:val="00D2719D"/>
    <w:rsid w:val="00D319F3"/>
    <w:rsid w:val="00D41381"/>
    <w:rsid w:val="00D44C2E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70A7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4610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72955"/>
    <w:rsid w:val="00F7421A"/>
    <w:rsid w:val="00F82EC7"/>
    <w:rsid w:val="00FC6C6F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012C2-2624-46B1-A65B-90AB61CC3D23}"/>
</file>

<file path=customXml/itemProps2.xml><?xml version="1.0" encoding="utf-8"?>
<ds:datastoreItem xmlns:ds="http://schemas.openxmlformats.org/officeDocument/2006/customXml" ds:itemID="{590BC6E0-0050-4967-999B-71CF567A66C2}"/>
</file>

<file path=customXml/itemProps3.xml><?xml version="1.0" encoding="utf-8"?>
<ds:datastoreItem xmlns:ds="http://schemas.openxmlformats.org/officeDocument/2006/customXml" ds:itemID="{5C212579-D837-445C-B7A8-156E9C3C4756}"/>
</file>

<file path=customXml/itemProps4.xml><?xml version="1.0" encoding="utf-8"?>
<ds:datastoreItem xmlns:ds="http://schemas.openxmlformats.org/officeDocument/2006/customXml" ds:itemID="{346C648F-C59E-414B-AE5D-0C9E320DC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 </cp:lastModifiedBy>
  <cp:revision>6</cp:revision>
  <cp:lastPrinted>2020-10-16T00:57:00Z</cp:lastPrinted>
  <dcterms:created xsi:type="dcterms:W3CDTF">2020-10-16T00:15:00Z</dcterms:created>
  <dcterms:modified xsi:type="dcterms:W3CDTF">2020-10-16T02:20:00Z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