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1C41DB9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503045"/>
                <wp:effectExtent l="0" t="0" r="2540" b="190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03045"/>
                          <a:chOff x="0" y="-2764"/>
                          <a:chExt cx="11906" cy="2367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1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F72351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F7235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F7235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F7235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F7235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F7235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F72351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8.35pt;z-index:251657728;mso-height-relative:margin" coordorigin=",-2764" coordsize="11906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1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F72351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F72351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F72351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F72351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F72351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F72351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F72351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F72351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72351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F72351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72351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4A8AC495">
                <wp:simplePos x="0" y="0"/>
                <wp:positionH relativeFrom="page">
                  <wp:align>right</wp:align>
                </wp:positionH>
                <wp:positionV relativeFrom="paragraph">
                  <wp:posOffset>88899</wp:posOffset>
                </wp:positionV>
                <wp:extent cx="7666347" cy="771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083DE103" w:rsidR="000A7A7A" w:rsidRPr="00F72351" w:rsidRDefault="006E66C1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72"/>
                                <w:szCs w:val="72"/>
                                <w:lang w:val="en-AU"/>
                              </w:rPr>
                            </w:pPr>
                            <w:r w:rsidRPr="00F72351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  <w:lang w:val="en-AU"/>
                              </w:rPr>
                              <w:t>Temporary r</w:t>
                            </w:r>
                            <w:r w:rsidR="00A37D45" w:rsidRPr="00F72351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72"/>
                                <w:szCs w:val="72"/>
                                <w:lang w:val="en-AU"/>
                              </w:rPr>
                              <w:t xml:space="preserve">oad closures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60.7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" filled="f" stroked="f" strokeweight=".5pt">
                <v:textbox>
                  <w:txbxContent>
                    <w:p w14:paraId="71676E9D" w14:textId="083DE103" w:rsidR="000A7A7A" w:rsidRPr="00F72351" w:rsidRDefault="006E66C1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72"/>
                          <w:szCs w:val="72"/>
                          <w:lang w:val="en-AU"/>
                        </w:rPr>
                      </w:pPr>
                      <w:r w:rsidRPr="00F72351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  <w:lang w:val="en-AU"/>
                        </w:rPr>
                        <w:t>Temporary r</w:t>
                      </w:r>
                      <w:r w:rsidR="00A37D45" w:rsidRPr="00F72351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72"/>
                          <w:szCs w:val="72"/>
                          <w:lang w:val="en-AU"/>
                        </w:rPr>
                        <w:t xml:space="preserve">oad closures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0BCFD910" w14:textId="048E7376" w:rsidR="000A7A7A" w:rsidRPr="00F72351" w:rsidRDefault="006E66C1" w:rsidP="006E66C1">
      <w:pPr>
        <w:pStyle w:val="ListParagraph"/>
        <w:numPr>
          <w:ilvl w:val="0"/>
          <w:numId w:val="18"/>
        </w:numPr>
        <w:spacing w:before="240"/>
        <w:ind w:left="993" w:hanging="357"/>
        <w:rPr>
          <w:rFonts w:ascii="FS Albert Pro" w:hAnsi="FS Albert Pro" w:cs="Arial"/>
          <w:b/>
          <w:color w:val="58595B"/>
          <w:spacing w:val="-1"/>
          <w:sz w:val="40"/>
          <w:szCs w:val="40"/>
        </w:rPr>
      </w:pPr>
      <w:r w:rsidRPr="00F72351">
        <w:rPr>
          <w:rFonts w:ascii="FS Albert Pro" w:hAnsi="FS Albert Pro" w:cs="Arial"/>
          <w:b/>
          <w:color w:val="58595B"/>
          <w:sz w:val="40"/>
          <w:szCs w:val="40"/>
        </w:rPr>
        <w:t xml:space="preserve">Monday 8 and Tuesday 9 March </w:t>
      </w:r>
      <w:r w:rsidR="004F13BE" w:rsidRPr="00F72351">
        <w:rPr>
          <w:rFonts w:ascii="FS Albert Pro" w:hAnsi="FS Albert Pro" w:cs="Arial"/>
          <w:b/>
          <w:color w:val="58595B"/>
          <w:sz w:val="40"/>
          <w:szCs w:val="40"/>
        </w:rPr>
        <w:t>2021</w:t>
      </w:r>
      <w:r w:rsidRPr="00F72351">
        <w:rPr>
          <w:rFonts w:ascii="FS Albert Pro" w:hAnsi="FS Albert Pro" w:cs="Arial"/>
          <w:b/>
          <w:color w:val="58595B"/>
          <w:sz w:val="40"/>
          <w:szCs w:val="40"/>
        </w:rPr>
        <w:t xml:space="preserve"> – Merton Street</w:t>
      </w:r>
    </w:p>
    <w:p w14:paraId="1134FEF9" w14:textId="4147CD02" w:rsidR="006E66C1" w:rsidRPr="00F72351" w:rsidRDefault="006E66C1" w:rsidP="006E66C1">
      <w:pPr>
        <w:pStyle w:val="ListParagraph"/>
        <w:numPr>
          <w:ilvl w:val="0"/>
          <w:numId w:val="18"/>
        </w:numPr>
        <w:ind w:left="993" w:hanging="357"/>
        <w:rPr>
          <w:rFonts w:ascii="FS Albert Pro" w:hAnsi="FS Albert Pro" w:cs="Arial"/>
          <w:b/>
          <w:color w:val="58595B"/>
          <w:spacing w:val="-1"/>
          <w:sz w:val="40"/>
          <w:szCs w:val="40"/>
        </w:rPr>
      </w:pPr>
      <w:r w:rsidRPr="00F72351">
        <w:rPr>
          <w:rFonts w:ascii="FS Albert Pro" w:hAnsi="FS Albert Pro" w:cs="Arial"/>
          <w:b/>
          <w:color w:val="58595B"/>
          <w:sz w:val="40"/>
          <w:szCs w:val="40"/>
        </w:rPr>
        <w:t>Wednesday 10 and Thursday 11 March 2021 – Coronation Street</w:t>
      </w:r>
    </w:p>
    <w:p w14:paraId="52B5C656" w14:textId="77777777" w:rsidR="004776F4" w:rsidRPr="00F72351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15D8ADF8" w14:textId="6E02DF57" w:rsidR="005B7EB0" w:rsidRPr="00F72351" w:rsidRDefault="006E66C1" w:rsidP="000B4960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F72351">
        <w:rPr>
          <w:rFonts w:ascii="FS Albert Pro" w:hAnsi="FS Albert Pro" w:cs="Arial"/>
          <w:color w:val="58595B"/>
        </w:rPr>
        <w:t>To enable the safe operation of a large crane</w:t>
      </w:r>
      <w:r w:rsidR="000B4960" w:rsidRPr="00F72351">
        <w:rPr>
          <w:rFonts w:ascii="FS Albert Pro" w:hAnsi="FS Albert Pro" w:cs="Arial"/>
          <w:color w:val="58595B"/>
        </w:rPr>
        <w:t xml:space="preserve"> at </w:t>
      </w:r>
      <w:r w:rsidR="009230C9" w:rsidRPr="00F72351">
        <w:rPr>
          <w:rFonts w:ascii="FS Albert Pro" w:hAnsi="FS Albert Pro" w:cs="Arial"/>
          <w:color w:val="58595B"/>
        </w:rPr>
        <w:t xml:space="preserve">East Ipswich station, Queensland Rail will </w:t>
      </w:r>
      <w:r w:rsidRPr="00F72351">
        <w:rPr>
          <w:rFonts w:ascii="FS Albert Pro" w:hAnsi="FS Albert Pro" w:cs="Arial"/>
          <w:b/>
          <w:bCs/>
          <w:color w:val="58595B"/>
        </w:rPr>
        <w:t>temporarily close Merton Street on Monday 8 and Tuesday 9 March</w:t>
      </w:r>
      <w:r w:rsidRPr="00F72351">
        <w:rPr>
          <w:rFonts w:ascii="FS Albert Pro" w:hAnsi="FS Albert Pro" w:cs="Arial"/>
          <w:color w:val="58595B"/>
        </w:rPr>
        <w:t xml:space="preserve"> and </w:t>
      </w:r>
      <w:r w:rsidRPr="00F72351">
        <w:rPr>
          <w:rFonts w:ascii="FS Albert Pro" w:hAnsi="FS Albert Pro" w:cs="Arial"/>
          <w:b/>
          <w:bCs/>
          <w:color w:val="58595B"/>
        </w:rPr>
        <w:t>Coronation Street on Wednesday 10 and Thursday 11 March</w:t>
      </w:r>
      <w:r w:rsidR="000B4960" w:rsidRPr="00F72351">
        <w:rPr>
          <w:rFonts w:ascii="FS Albert Pro" w:hAnsi="FS Albert Pro" w:cs="Arial"/>
          <w:b/>
          <w:bCs/>
          <w:color w:val="58595B"/>
        </w:rPr>
        <w:t>,</w:t>
      </w:r>
      <w:r w:rsidR="000B4960" w:rsidRPr="00F72351">
        <w:rPr>
          <w:rFonts w:ascii="FS Albert Pro" w:hAnsi="FS Albert Pro" w:cs="Arial"/>
          <w:color w:val="58595B"/>
        </w:rPr>
        <w:t xml:space="preserve"> </w:t>
      </w:r>
      <w:r w:rsidRPr="00F72351">
        <w:rPr>
          <w:rFonts w:ascii="FS Albert Pro" w:hAnsi="FS Albert Pro" w:cs="Arial"/>
          <w:b/>
          <w:bCs/>
          <w:color w:val="58595B"/>
        </w:rPr>
        <w:t>from 7am to 5pm</w:t>
      </w:r>
      <w:r w:rsidRPr="00F72351">
        <w:rPr>
          <w:rFonts w:ascii="FS Albert Pro" w:hAnsi="FS Albert Pro" w:cs="Arial"/>
          <w:color w:val="58595B"/>
        </w:rPr>
        <w:t xml:space="preserve"> each day.</w:t>
      </w:r>
    </w:p>
    <w:p w14:paraId="5DC3F773" w14:textId="391B833E" w:rsidR="00CD49F4" w:rsidRPr="00F72351" w:rsidRDefault="00CD49F4" w:rsidP="00EC7DA6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  <w:r w:rsidRPr="00F72351">
        <w:rPr>
          <w:rFonts w:ascii="FS Albert Pro" w:hAnsi="FS Albert Pro" w:cs="Arial"/>
          <w:color w:val="58595B"/>
        </w:rPr>
        <w:t xml:space="preserve">Access to private property will be </w:t>
      </w:r>
      <w:proofErr w:type="gramStart"/>
      <w:r w:rsidRPr="00F72351">
        <w:rPr>
          <w:rFonts w:ascii="FS Albert Pro" w:hAnsi="FS Albert Pro" w:cs="Arial"/>
          <w:color w:val="58595B"/>
        </w:rPr>
        <w:t>maintained</w:t>
      </w:r>
      <w:r w:rsidR="00EC7DA6" w:rsidRPr="00F72351">
        <w:rPr>
          <w:rFonts w:ascii="FS Albert Pro" w:hAnsi="FS Albert Pro" w:cs="Arial"/>
          <w:color w:val="58595B"/>
        </w:rPr>
        <w:t xml:space="preserve"> at all times</w:t>
      </w:r>
      <w:proofErr w:type="gramEnd"/>
      <w:r w:rsidRPr="00F72351">
        <w:rPr>
          <w:rFonts w:ascii="FS Albert Pro" w:hAnsi="FS Albert Pro" w:cs="Arial"/>
          <w:color w:val="58595B"/>
        </w:rPr>
        <w:t xml:space="preserve">. </w:t>
      </w:r>
      <w:r w:rsidR="005C6A18">
        <w:rPr>
          <w:rFonts w:ascii="FS Albert Pro" w:hAnsi="FS Albert Pro" w:cs="Arial"/>
          <w:color w:val="58595B"/>
        </w:rPr>
        <w:t>R</w:t>
      </w:r>
      <w:r w:rsidRPr="00F72351">
        <w:rPr>
          <w:rFonts w:ascii="FS Albert Pro" w:hAnsi="FS Albert Pro" w:cs="Arial"/>
          <w:color w:val="58595B"/>
        </w:rPr>
        <w:t xml:space="preserve">esidents may experience short delays (up to 10 minutes) during critical </w:t>
      </w:r>
      <w:r w:rsidR="000B4960" w:rsidRPr="00F72351">
        <w:rPr>
          <w:rFonts w:ascii="FS Albert Pro" w:hAnsi="FS Albert Pro" w:cs="Arial"/>
          <w:color w:val="58595B"/>
        </w:rPr>
        <w:t>activities</w:t>
      </w:r>
      <w:r w:rsidRPr="00F72351">
        <w:rPr>
          <w:rFonts w:ascii="FS Albert Pro" w:hAnsi="FS Albert Pro" w:cs="Arial"/>
          <w:color w:val="58595B"/>
        </w:rPr>
        <w:t xml:space="preserve"> such as crane operation. </w:t>
      </w:r>
      <w:r w:rsidR="00EC7DA6" w:rsidRPr="00F72351">
        <w:rPr>
          <w:rFonts w:ascii="FS Albert Pro" w:hAnsi="FS Albert Pro" w:cs="Arial"/>
          <w:color w:val="58595B"/>
        </w:rPr>
        <w:t>Motorists and pedestrians are asked to p</w:t>
      </w:r>
      <w:r w:rsidR="000B4960" w:rsidRPr="00F72351">
        <w:rPr>
          <w:rFonts w:ascii="FS Albert Pro" w:hAnsi="FS Albert Pro" w:cs="Arial"/>
          <w:color w:val="58595B"/>
        </w:rPr>
        <w:t>lease follow the</w:t>
      </w:r>
      <w:r w:rsidRPr="00F72351">
        <w:rPr>
          <w:rFonts w:ascii="FS Albert Pro" w:hAnsi="FS Albert Pro" w:cs="Arial"/>
          <w:color w:val="58595B"/>
        </w:rPr>
        <w:t xml:space="preserve"> instructions of the traffic controllers.</w:t>
      </w:r>
    </w:p>
    <w:p w14:paraId="0379EB2D" w14:textId="755E88FB" w:rsidR="00814491" w:rsidRPr="00F72351" w:rsidRDefault="00945524" w:rsidP="000B4960">
      <w:pPr>
        <w:pStyle w:val="BodyText"/>
        <w:spacing w:after="120"/>
        <w:ind w:left="567"/>
        <w:rPr>
          <w:rFonts w:ascii="FS Albert Pro" w:hAnsi="FS Albert Pro" w:cs="Arial"/>
          <w:color w:val="58595B"/>
        </w:rPr>
      </w:pPr>
      <w:r w:rsidRPr="00F72351">
        <w:rPr>
          <w:rFonts w:ascii="FS Albert Pro" w:hAnsi="FS Albert Pro" w:cs="Arial"/>
          <w:color w:val="58595B"/>
        </w:rPr>
        <w:t xml:space="preserve">Every effort will be made </w:t>
      </w:r>
      <w:r w:rsidR="00397946" w:rsidRPr="00F72351">
        <w:rPr>
          <w:rFonts w:ascii="FS Albert Pro" w:hAnsi="FS Albert Pro" w:cs="Arial"/>
          <w:color w:val="58595B"/>
        </w:rPr>
        <w:t xml:space="preserve">to </w:t>
      </w:r>
      <w:r w:rsidR="004F13BE" w:rsidRPr="00F72351">
        <w:rPr>
          <w:rFonts w:ascii="FS Albert Pro" w:hAnsi="FS Albert Pro" w:cs="Arial"/>
          <w:color w:val="58595B"/>
        </w:rPr>
        <w:t xml:space="preserve">minimise </w:t>
      </w:r>
      <w:r w:rsidR="000B4960" w:rsidRPr="00F72351">
        <w:rPr>
          <w:rFonts w:ascii="FS Albert Pro" w:hAnsi="FS Albert Pro" w:cs="Arial"/>
          <w:color w:val="58595B"/>
        </w:rPr>
        <w:t xml:space="preserve">disruption wherever possible and we </w:t>
      </w:r>
      <w:r w:rsidR="00814491" w:rsidRPr="00F72351">
        <w:rPr>
          <w:rFonts w:ascii="FS Albert Pro" w:hAnsi="FS Albert Pro" w:cs="Arial"/>
          <w:color w:val="58595B"/>
        </w:rPr>
        <w:t xml:space="preserve">apologise for any inconvenience as we undertake </w:t>
      </w:r>
      <w:r w:rsidR="00397946" w:rsidRPr="00F72351">
        <w:rPr>
          <w:rFonts w:ascii="FS Albert Pro" w:hAnsi="FS Albert Pro" w:cs="Arial"/>
          <w:color w:val="58595B"/>
        </w:rPr>
        <w:t>th</w:t>
      </w:r>
      <w:r w:rsidR="004F13BE" w:rsidRPr="00F72351">
        <w:rPr>
          <w:rFonts w:ascii="FS Albert Pro" w:hAnsi="FS Albert Pro" w:cs="Arial"/>
          <w:color w:val="58595B"/>
        </w:rPr>
        <w:t>ese important wo</w:t>
      </w:r>
      <w:r w:rsidR="00E92899" w:rsidRPr="00F72351">
        <w:rPr>
          <w:rFonts w:ascii="FS Albert Pro" w:hAnsi="FS Albert Pro" w:cs="Arial"/>
          <w:color w:val="58595B"/>
        </w:rPr>
        <w:t>r</w:t>
      </w:r>
      <w:r w:rsidR="004F13BE" w:rsidRPr="00F72351">
        <w:rPr>
          <w:rFonts w:ascii="FS Albert Pro" w:hAnsi="FS Albert Pro" w:cs="Arial"/>
          <w:color w:val="58595B"/>
        </w:rPr>
        <w:t>ks</w:t>
      </w:r>
      <w:r w:rsidR="00814491" w:rsidRPr="00F72351">
        <w:rPr>
          <w:rFonts w:ascii="FS Albert Pro" w:hAnsi="FS Albert Pro" w:cs="Arial"/>
          <w:color w:val="58595B"/>
        </w:rPr>
        <w:t>.</w:t>
      </w:r>
    </w:p>
    <w:p w14:paraId="6DCE6294" w14:textId="5BE42D6A" w:rsidR="00CD49F4" w:rsidRPr="00F72351" w:rsidRDefault="000B4960" w:rsidP="000B4960">
      <w:pPr>
        <w:pStyle w:val="BodyText"/>
        <w:spacing w:after="120"/>
        <w:ind w:left="567" w:right="142"/>
        <w:rPr>
          <w:rFonts w:ascii="FS Albert Pro" w:hAnsi="FS Albert Pro" w:cs="Arial"/>
          <w:i/>
          <w:iCs/>
          <w:color w:val="58595B"/>
        </w:rPr>
      </w:pPr>
      <w:r w:rsidRPr="00F72351">
        <w:rPr>
          <w:rFonts w:ascii="FS Albert Pro" w:hAnsi="FS Albert Pro" w:cs="Arial"/>
          <w:i/>
          <w:iCs/>
          <w:color w:val="58595B"/>
          <w:u w:val="single"/>
        </w:rPr>
        <w:t>Note:</w:t>
      </w:r>
      <w:r w:rsidRPr="00F72351">
        <w:rPr>
          <w:rFonts w:ascii="FS Albert Pro" w:hAnsi="FS Albert Pro" w:cs="Arial"/>
          <w:i/>
          <w:iCs/>
          <w:color w:val="58595B"/>
        </w:rPr>
        <w:t xml:space="preserve"> </w:t>
      </w:r>
      <w:r w:rsidR="00CD49F4" w:rsidRPr="00F72351">
        <w:rPr>
          <w:rFonts w:ascii="FS Albert Pro" w:hAnsi="FS Albert Pro" w:cs="Arial"/>
          <w:i/>
          <w:iCs/>
          <w:color w:val="58595B"/>
        </w:rPr>
        <w:t xml:space="preserve">In the event of adverse weather, works may be rescheduled </w:t>
      </w:r>
      <w:r w:rsidR="00EC7DA6" w:rsidRPr="00F72351">
        <w:rPr>
          <w:rFonts w:ascii="FS Albert Pro" w:hAnsi="FS Albert Pro" w:cs="Arial"/>
          <w:i/>
          <w:iCs/>
          <w:color w:val="58595B"/>
        </w:rPr>
        <w:t xml:space="preserve">(without further notification) </w:t>
      </w:r>
      <w:r w:rsidR="00CD49F4" w:rsidRPr="00F72351">
        <w:rPr>
          <w:rFonts w:ascii="FS Albert Pro" w:hAnsi="FS Albert Pro" w:cs="Arial"/>
          <w:i/>
          <w:iCs/>
          <w:color w:val="58595B"/>
        </w:rPr>
        <w:t xml:space="preserve">to the following week – </w:t>
      </w:r>
      <w:r w:rsidR="00EC7DA6" w:rsidRPr="00F72351">
        <w:rPr>
          <w:rFonts w:ascii="FS Albert Pro" w:hAnsi="FS Albert Pro" w:cs="Arial"/>
          <w:i/>
          <w:iCs/>
          <w:color w:val="58595B"/>
        </w:rPr>
        <w:t>Monday 15 and Tuesday 16 March for Merton Street and Wednesday 17 and Thursday 18 March for Coronation Street</w:t>
      </w:r>
      <w:r w:rsidRPr="00F72351">
        <w:rPr>
          <w:rFonts w:ascii="FS Albert Pro" w:hAnsi="FS Albert Pro" w:cs="Arial"/>
          <w:i/>
          <w:iCs/>
          <w:color w:val="58595B"/>
        </w:rPr>
        <w:t>.</w:t>
      </w:r>
    </w:p>
    <w:p w14:paraId="4B1729ED" w14:textId="1803ADAD" w:rsidR="00F24D62" w:rsidRPr="00F72351" w:rsidRDefault="00C7428C" w:rsidP="00502204">
      <w:pPr>
        <w:pStyle w:val="BodyText"/>
        <w:spacing w:before="240"/>
        <w:ind w:left="567"/>
        <w:rPr>
          <w:rFonts w:ascii="FS Albert Pro" w:hAnsi="FS Albert Pro" w:cs="Arial"/>
          <w:b/>
          <w:bCs/>
        </w:rPr>
      </w:pPr>
      <w:r w:rsidRPr="00F72351">
        <w:rPr>
          <w:rFonts w:ascii="FS Albert Pro" w:hAnsi="FS Albert Pro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5B3BF886">
                <wp:simplePos x="0" y="0"/>
                <wp:positionH relativeFrom="margin">
                  <wp:posOffset>7200265</wp:posOffset>
                </wp:positionH>
                <wp:positionV relativeFrom="paragraph">
                  <wp:posOffset>1018540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566.95pt;margin-top:80.2pt;width:12pt;height:1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F72351">
        <w:rPr>
          <w:rFonts w:ascii="FS Albert Pro" w:hAnsi="FS Albert Pro" w:cs="Arial"/>
          <w:b/>
          <w:color w:val="58595B"/>
        </w:rPr>
        <w:t>Overview</w:t>
      </w:r>
      <w:r w:rsidR="00F24D62" w:rsidRPr="00F72351">
        <w:rPr>
          <w:rFonts w:ascii="FS Albert Pro" w:hAnsi="FS Albert Pro" w:cs="Arial"/>
          <w:b/>
          <w:color w:val="58595B"/>
          <w:spacing w:val="-5"/>
        </w:rPr>
        <w:t xml:space="preserve"> </w:t>
      </w:r>
      <w:r w:rsidR="00F24D62" w:rsidRPr="00F72351">
        <w:rPr>
          <w:rFonts w:ascii="FS Albert Pro" w:hAnsi="FS Albert Pro" w:cs="Arial"/>
          <w:b/>
          <w:color w:val="58595B"/>
        </w:rPr>
        <w:t>of</w:t>
      </w:r>
      <w:r w:rsidR="000A7A7A" w:rsidRPr="00F72351">
        <w:rPr>
          <w:rFonts w:ascii="FS Albert Pro" w:hAnsi="FS Albert Pro" w:cs="Arial"/>
          <w:b/>
          <w:color w:val="58595B"/>
          <w:spacing w:val="-5"/>
        </w:rPr>
        <w:t xml:space="preserve"> </w:t>
      </w:r>
      <w:r w:rsidR="00A37D45" w:rsidRPr="00F72351">
        <w:rPr>
          <w:rFonts w:ascii="FS Albert Pro" w:hAnsi="FS Albert Pro" w:cs="Arial"/>
          <w:b/>
          <w:color w:val="58595B"/>
          <w:spacing w:val="-5"/>
        </w:rPr>
        <w:t>road closures</w:t>
      </w:r>
    </w:p>
    <w:tbl>
      <w:tblPr>
        <w:tblW w:w="10753" w:type="dxa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969"/>
        <w:gridCol w:w="4090"/>
      </w:tblGrid>
      <w:tr w:rsidR="00F24D62" w:rsidRPr="00EC7DA6" w14:paraId="6B699497" w14:textId="77777777" w:rsidTr="000B4960">
        <w:trPr>
          <w:trHeight w:hRule="exact" w:val="483"/>
        </w:trPr>
        <w:tc>
          <w:tcPr>
            <w:tcW w:w="26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F72351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72351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9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F72351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 w:cs="Arial"/>
                <w:b/>
                <w:color w:val="FFFFFF"/>
              </w:rPr>
            </w:pPr>
            <w:r w:rsidRPr="00F72351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7235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72351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7235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72351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72351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72351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7235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72351">
              <w:rPr>
                <w:rFonts w:ascii="FS Albert Pro" w:hAnsi="FS Albert Pro" w:cs="Arial"/>
                <w:b/>
                <w:color w:val="FFFFFF"/>
              </w:rPr>
              <w:t>work</w:t>
            </w:r>
          </w:p>
          <w:p w14:paraId="47CCDB9F" w14:textId="77777777" w:rsidR="00F24D62" w:rsidRPr="00F72351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</w:p>
        </w:tc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65CFB45E" w:rsidR="00F24D62" w:rsidRPr="00F72351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72351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F7235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F72351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72351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72351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F24D62" w:rsidRPr="00EC7DA6" w14:paraId="483F651D" w14:textId="77777777" w:rsidTr="00EC7DA6">
        <w:trPr>
          <w:trHeight w:val="3370"/>
        </w:trPr>
        <w:tc>
          <w:tcPr>
            <w:tcW w:w="26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45EC58" w14:textId="6E932225" w:rsidR="00A37D45" w:rsidRPr="00F72351" w:rsidRDefault="00A37D45" w:rsidP="00A37D45">
            <w:pPr>
              <w:pStyle w:val="TableParagraph"/>
              <w:spacing w:before="19"/>
              <w:ind w:left="139"/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color w:val="58595B"/>
              </w:rPr>
              <w:t>East Ipswich station</w:t>
            </w:r>
          </w:p>
          <w:p w14:paraId="7B111F47" w14:textId="77777777" w:rsidR="00A37D45" w:rsidRPr="00F72351" w:rsidRDefault="00A37D45" w:rsidP="00A37D45">
            <w:pPr>
              <w:pStyle w:val="TableParagraph"/>
              <w:spacing w:before="19"/>
              <w:ind w:left="139"/>
              <w:rPr>
                <w:rFonts w:ascii="FS Albert Pro" w:hAnsi="FS Albert Pro" w:cs="Arial"/>
                <w:color w:val="58595B"/>
              </w:rPr>
            </w:pPr>
          </w:p>
          <w:p w14:paraId="7428BA54" w14:textId="609C5D03" w:rsidR="00A37D45" w:rsidRPr="00F72351" w:rsidRDefault="00A37D45" w:rsidP="00A37D45">
            <w:pPr>
              <w:pStyle w:val="TableParagraph"/>
              <w:numPr>
                <w:ilvl w:val="0"/>
                <w:numId w:val="17"/>
              </w:numPr>
              <w:spacing w:before="19"/>
              <w:ind w:left="564"/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color w:val="58595B"/>
              </w:rPr>
              <w:t>Merton Street</w:t>
            </w:r>
            <w:r w:rsidR="006E66C1" w:rsidRPr="00F72351">
              <w:rPr>
                <w:rFonts w:ascii="FS Albert Pro" w:hAnsi="FS Albert Pro" w:cs="Arial"/>
                <w:color w:val="58595B"/>
              </w:rPr>
              <w:t xml:space="preserve"> (near Woollen Mill Way)</w:t>
            </w:r>
          </w:p>
          <w:p w14:paraId="73566172" w14:textId="77777777" w:rsidR="00A37D45" w:rsidRPr="00F72351" w:rsidRDefault="00A37D45" w:rsidP="00A37D45">
            <w:pPr>
              <w:pStyle w:val="TableParagraph"/>
              <w:spacing w:before="19"/>
              <w:ind w:left="139"/>
              <w:rPr>
                <w:rFonts w:ascii="FS Albert Pro" w:hAnsi="FS Albert Pro" w:cs="Arial"/>
                <w:color w:val="58595B"/>
              </w:rPr>
            </w:pPr>
          </w:p>
          <w:p w14:paraId="67605854" w14:textId="593663F3" w:rsidR="00A37D45" w:rsidRPr="00F72351" w:rsidRDefault="00A37D45" w:rsidP="00A37D45">
            <w:pPr>
              <w:pStyle w:val="TableParagraph"/>
              <w:numPr>
                <w:ilvl w:val="0"/>
                <w:numId w:val="17"/>
              </w:numPr>
              <w:spacing w:before="19"/>
              <w:ind w:left="564"/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color w:val="58595B"/>
              </w:rPr>
              <w:t>Coronation Street</w:t>
            </w:r>
            <w:r w:rsidR="006E66C1" w:rsidRPr="00F72351">
              <w:rPr>
                <w:rFonts w:ascii="FS Albert Pro" w:hAnsi="FS Albert Pro" w:cs="Arial"/>
                <w:color w:val="58595B"/>
              </w:rPr>
              <w:t xml:space="preserve"> (between Gibbon and James Streets)</w:t>
            </w:r>
          </w:p>
          <w:p w14:paraId="5C53689F" w14:textId="73A2C43C" w:rsidR="009B7FF5" w:rsidRPr="00F72351" w:rsidRDefault="009B7FF5" w:rsidP="00A37D45">
            <w:pPr>
              <w:pStyle w:val="TableParagraph"/>
              <w:spacing w:before="19"/>
              <w:ind w:left="139"/>
              <w:rPr>
                <w:rFonts w:ascii="FS Albert Pro" w:hAnsi="FS Albert Pro" w:cs="Arial"/>
                <w:color w:val="58595B"/>
              </w:rPr>
            </w:pPr>
          </w:p>
          <w:p w14:paraId="2E43D083" w14:textId="77777777" w:rsidR="009B7FF5" w:rsidRPr="00F72351" w:rsidRDefault="009B7FF5" w:rsidP="009B7FF5">
            <w:pPr>
              <w:pStyle w:val="TableParagraph"/>
              <w:spacing w:before="19"/>
              <w:rPr>
                <w:rFonts w:ascii="FS Albert Pro" w:hAnsi="FS Albert Pro" w:cs="Arial"/>
                <w:color w:val="58595B"/>
              </w:rPr>
            </w:pPr>
          </w:p>
          <w:p w14:paraId="2B88A554" w14:textId="42295EAE" w:rsidR="00F74B75" w:rsidRPr="00F72351" w:rsidRDefault="00F74B75" w:rsidP="00F74B75">
            <w:pPr>
              <w:pStyle w:val="TableParagraph"/>
              <w:spacing w:before="19"/>
              <w:ind w:left="502"/>
              <w:rPr>
                <w:rFonts w:ascii="FS Albert Pro" w:hAnsi="FS Albert Pro" w:cs="Arial"/>
                <w:color w:val="58595B"/>
                <w:highlight w:val="yellow"/>
              </w:rPr>
            </w:pPr>
          </w:p>
        </w:tc>
        <w:tc>
          <w:tcPr>
            <w:tcW w:w="39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3683A5" w14:textId="07D66B2E" w:rsidR="00A37D45" w:rsidRPr="00F72351" w:rsidRDefault="00A37D45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F72351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Merton Street closure:</w:t>
            </w:r>
          </w:p>
          <w:p w14:paraId="734570E2" w14:textId="179D8126" w:rsidR="00FF0072" w:rsidRPr="00F72351" w:rsidRDefault="00113D31" w:rsidP="00F74B7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b/>
                <w:bCs/>
                <w:color w:val="58595B"/>
              </w:rPr>
              <w:t>7</w:t>
            </w:r>
            <w:r w:rsidR="00A37D45" w:rsidRPr="00F72351">
              <w:rPr>
                <w:rFonts w:ascii="FS Albert Pro" w:hAnsi="FS Albert Pro" w:cs="Arial"/>
                <w:b/>
                <w:bCs/>
                <w:color w:val="58595B"/>
              </w:rPr>
              <w:t>a</w:t>
            </w:r>
            <w:r w:rsidR="00FF0072" w:rsidRPr="00F72351">
              <w:rPr>
                <w:rFonts w:ascii="FS Albert Pro" w:hAnsi="FS Albert Pro" w:cs="Arial"/>
                <w:b/>
                <w:bCs/>
                <w:color w:val="58595B"/>
              </w:rPr>
              <w:t>m to 5</w:t>
            </w:r>
            <w:r w:rsidR="00A37D45" w:rsidRPr="00F72351">
              <w:rPr>
                <w:rFonts w:ascii="FS Albert Pro" w:hAnsi="FS Albert Pro" w:cs="Arial"/>
                <w:b/>
                <w:bCs/>
                <w:color w:val="58595B"/>
              </w:rPr>
              <w:t>p</w:t>
            </w:r>
            <w:r w:rsidR="00FF0072" w:rsidRPr="00F72351">
              <w:rPr>
                <w:rFonts w:ascii="FS Albert Pro" w:hAnsi="FS Albert Pro" w:cs="Arial"/>
                <w:b/>
                <w:bCs/>
                <w:color w:val="58595B"/>
              </w:rPr>
              <w:t xml:space="preserve">m </w:t>
            </w:r>
            <w:r w:rsidR="00A37D45" w:rsidRPr="00F72351">
              <w:rPr>
                <w:rFonts w:ascii="FS Albert Pro" w:hAnsi="FS Albert Pro" w:cs="Arial"/>
                <w:color w:val="58595B"/>
              </w:rPr>
              <w:t>each day on</w:t>
            </w:r>
            <w:r w:rsidR="00FF0072" w:rsidRPr="00F72351">
              <w:rPr>
                <w:rFonts w:ascii="FS Albert Pro" w:hAnsi="FS Albert Pro" w:cs="Arial"/>
                <w:color w:val="58595B"/>
              </w:rPr>
              <w:t>:</w:t>
            </w:r>
          </w:p>
          <w:p w14:paraId="3F26F1B8" w14:textId="77777777" w:rsidR="00A37D45" w:rsidRPr="00F72351" w:rsidRDefault="00A37D45" w:rsidP="000306DB">
            <w:pPr>
              <w:pStyle w:val="ListParagraph"/>
              <w:numPr>
                <w:ilvl w:val="0"/>
                <w:numId w:val="15"/>
              </w:numPr>
              <w:tabs>
                <w:tab w:val="left" w:pos="563"/>
              </w:tabs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b/>
                <w:bCs/>
                <w:color w:val="58595B"/>
              </w:rPr>
              <w:t>Monday</w:t>
            </w:r>
            <w:r w:rsidR="00FF0072" w:rsidRPr="00F72351">
              <w:rPr>
                <w:rFonts w:ascii="FS Albert Pro" w:hAnsi="FS Albert Pro" w:cs="Arial"/>
                <w:b/>
                <w:bCs/>
                <w:color w:val="58595B"/>
              </w:rPr>
              <w:t xml:space="preserve"> 8</w:t>
            </w:r>
            <w:r w:rsidRPr="00F72351">
              <w:rPr>
                <w:rFonts w:ascii="FS Albert Pro" w:hAnsi="FS Albert Pro" w:cs="Arial"/>
                <w:b/>
                <w:bCs/>
                <w:color w:val="58595B"/>
              </w:rPr>
              <w:t xml:space="preserve"> March</w:t>
            </w:r>
          </w:p>
          <w:p w14:paraId="11B958CF" w14:textId="32500BB0" w:rsidR="00FF0072" w:rsidRPr="00F72351" w:rsidRDefault="00A37D45" w:rsidP="000306DB">
            <w:pPr>
              <w:pStyle w:val="ListParagraph"/>
              <w:numPr>
                <w:ilvl w:val="0"/>
                <w:numId w:val="15"/>
              </w:numPr>
              <w:tabs>
                <w:tab w:val="left" w:pos="563"/>
              </w:tabs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b/>
                <w:bCs/>
                <w:color w:val="58595B"/>
              </w:rPr>
              <w:t>Tuesday 9 March</w:t>
            </w:r>
          </w:p>
          <w:p w14:paraId="3EDC2409" w14:textId="2769D7BA" w:rsidR="00A37D45" w:rsidRPr="00F72351" w:rsidRDefault="00A37D45" w:rsidP="000306DB">
            <w:pPr>
              <w:tabs>
                <w:tab w:val="left" w:pos="563"/>
              </w:tabs>
              <w:ind w:left="141"/>
              <w:rPr>
                <w:rFonts w:ascii="FS Albert Pro" w:hAnsi="FS Albert Pro" w:cs="Arial"/>
                <w:i/>
                <w:iCs/>
                <w:color w:val="58595B"/>
              </w:rPr>
            </w:pPr>
            <w:r w:rsidRPr="00F72351">
              <w:rPr>
                <w:rFonts w:ascii="FS Albert Pro" w:hAnsi="FS Albert Pro" w:cs="Arial"/>
                <w:i/>
                <w:iCs/>
                <w:color w:val="58595B"/>
              </w:rPr>
              <w:t>(</w:t>
            </w:r>
            <w:r w:rsidR="00CD49F4" w:rsidRPr="00F72351">
              <w:rPr>
                <w:rFonts w:ascii="FS Albert Pro" w:hAnsi="FS Albert Pro" w:cs="Arial"/>
                <w:i/>
                <w:iCs/>
                <w:color w:val="58595B"/>
              </w:rPr>
              <w:t xml:space="preserve">Weather contingency: </w:t>
            </w:r>
            <w:r w:rsidRPr="00F72351">
              <w:rPr>
                <w:rFonts w:ascii="FS Albert Pro" w:hAnsi="FS Albert Pro" w:cs="Arial"/>
                <w:i/>
                <w:iCs/>
                <w:color w:val="58595B"/>
              </w:rPr>
              <w:t>Monday 15 and Tuesday 16 March –</w:t>
            </w:r>
            <w:r w:rsidR="00CD49F4" w:rsidRPr="00F72351">
              <w:rPr>
                <w:rFonts w:ascii="FS Albert Pro" w:hAnsi="FS Albert Pro" w:cs="Arial"/>
                <w:i/>
                <w:iCs/>
                <w:color w:val="58595B"/>
              </w:rPr>
              <w:t xml:space="preserve"> </w:t>
            </w:r>
            <w:r w:rsidRPr="00F72351">
              <w:rPr>
                <w:rFonts w:ascii="FS Albert Pro" w:hAnsi="FS Albert Pro" w:cs="Arial"/>
                <w:i/>
                <w:iCs/>
                <w:color w:val="58595B"/>
              </w:rPr>
              <w:t>if required)</w:t>
            </w:r>
          </w:p>
          <w:p w14:paraId="4A1D98FD" w14:textId="77777777" w:rsidR="00A37D45" w:rsidRPr="00F72351" w:rsidRDefault="00A37D45" w:rsidP="000306DB">
            <w:pPr>
              <w:tabs>
                <w:tab w:val="left" w:pos="563"/>
              </w:tabs>
              <w:ind w:left="141"/>
              <w:rPr>
                <w:rFonts w:ascii="FS Albert Pro" w:hAnsi="FS Albert Pro" w:cs="Arial"/>
                <w:color w:val="58595B"/>
              </w:rPr>
            </w:pPr>
          </w:p>
          <w:p w14:paraId="5C6C38AC" w14:textId="3B194806" w:rsidR="00A37D45" w:rsidRPr="00F72351" w:rsidRDefault="00A37D45" w:rsidP="00A37D4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i/>
                <w:iCs/>
                <w:color w:val="58595B"/>
                <w:u w:val="single"/>
              </w:rPr>
            </w:pPr>
            <w:r w:rsidRPr="00F72351">
              <w:rPr>
                <w:rFonts w:ascii="FS Albert Pro" w:hAnsi="FS Albert Pro" w:cs="Arial"/>
                <w:i/>
                <w:iCs/>
                <w:color w:val="58595B"/>
                <w:u w:val="single"/>
              </w:rPr>
              <w:t>Coronation Street closure:</w:t>
            </w:r>
          </w:p>
          <w:p w14:paraId="3EC7073C" w14:textId="77777777" w:rsidR="00A37D45" w:rsidRPr="00F72351" w:rsidRDefault="00A37D45" w:rsidP="00A37D45">
            <w:pPr>
              <w:tabs>
                <w:tab w:val="left" w:pos="430"/>
              </w:tabs>
              <w:ind w:left="141"/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b/>
                <w:bCs/>
                <w:color w:val="58595B"/>
              </w:rPr>
              <w:t xml:space="preserve">7am to 5pm </w:t>
            </w:r>
            <w:r w:rsidRPr="00F72351">
              <w:rPr>
                <w:rFonts w:ascii="FS Albert Pro" w:hAnsi="FS Albert Pro" w:cs="Arial"/>
                <w:color w:val="58595B"/>
              </w:rPr>
              <w:t>each day on:</w:t>
            </w:r>
          </w:p>
          <w:p w14:paraId="746D6016" w14:textId="1AA77CB2" w:rsidR="00A37D45" w:rsidRPr="00F72351" w:rsidRDefault="00A37D45" w:rsidP="00A37D45">
            <w:pPr>
              <w:pStyle w:val="ListParagraph"/>
              <w:numPr>
                <w:ilvl w:val="0"/>
                <w:numId w:val="15"/>
              </w:numPr>
              <w:tabs>
                <w:tab w:val="left" w:pos="563"/>
              </w:tabs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b/>
                <w:bCs/>
                <w:color w:val="58595B"/>
              </w:rPr>
              <w:t>Wednesday 10 March</w:t>
            </w:r>
          </w:p>
          <w:p w14:paraId="230C1D49" w14:textId="597488A1" w:rsidR="00A37D45" w:rsidRPr="00F72351" w:rsidRDefault="00A37D45" w:rsidP="00A37D45">
            <w:pPr>
              <w:pStyle w:val="ListParagraph"/>
              <w:numPr>
                <w:ilvl w:val="0"/>
                <w:numId w:val="15"/>
              </w:numPr>
              <w:tabs>
                <w:tab w:val="left" w:pos="563"/>
              </w:tabs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b/>
                <w:bCs/>
                <w:color w:val="58595B"/>
              </w:rPr>
              <w:t>Thursday 11 March</w:t>
            </w:r>
          </w:p>
          <w:p w14:paraId="30AAD0A2" w14:textId="1239A01A" w:rsidR="009D48CA" w:rsidRPr="00F72351" w:rsidRDefault="00A37D45" w:rsidP="00CD49F4">
            <w:pPr>
              <w:tabs>
                <w:tab w:val="left" w:pos="571"/>
              </w:tabs>
              <w:ind w:left="141"/>
              <w:rPr>
                <w:rFonts w:ascii="FS Albert Pro" w:hAnsi="FS Albert Pro" w:cs="Arial"/>
                <w:i/>
                <w:iCs/>
                <w:color w:val="58595B"/>
              </w:rPr>
            </w:pPr>
            <w:r w:rsidRPr="00F72351">
              <w:rPr>
                <w:rFonts w:ascii="FS Albert Pro" w:hAnsi="FS Albert Pro" w:cs="Arial"/>
                <w:i/>
                <w:iCs/>
                <w:color w:val="58595B"/>
              </w:rPr>
              <w:t>(</w:t>
            </w:r>
            <w:r w:rsidR="00CD49F4" w:rsidRPr="00F72351">
              <w:rPr>
                <w:rFonts w:ascii="FS Albert Pro" w:hAnsi="FS Albert Pro" w:cs="Arial"/>
                <w:i/>
                <w:iCs/>
                <w:color w:val="58595B"/>
              </w:rPr>
              <w:t>Weather contingency: Wednesday 17 and Thursday 18 March – if required)</w:t>
            </w:r>
          </w:p>
        </w:tc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4B888A" w14:textId="347BE640" w:rsidR="009230C9" w:rsidRPr="00F72351" w:rsidRDefault="00CD49F4" w:rsidP="009230C9">
            <w:pPr>
              <w:pStyle w:val="TableParagraph"/>
              <w:spacing w:before="19" w:line="250" w:lineRule="auto"/>
              <w:ind w:left="142" w:right="142"/>
              <w:rPr>
                <w:rFonts w:ascii="FS Albert Pro" w:eastAsia="Arial" w:hAnsi="FS Albert Pro" w:cs="Arial"/>
              </w:rPr>
            </w:pPr>
            <w:r w:rsidRPr="00F72351">
              <w:rPr>
                <w:rFonts w:ascii="FS Albert Pro" w:hAnsi="FS Albert Pro" w:cs="Arial"/>
                <w:color w:val="58595B"/>
              </w:rPr>
              <w:t xml:space="preserve">Station accessibility </w:t>
            </w:r>
            <w:r w:rsidR="005C6A18">
              <w:rPr>
                <w:rFonts w:ascii="FS Albert Pro" w:hAnsi="FS Albert Pro" w:cs="Arial"/>
                <w:color w:val="58595B"/>
              </w:rPr>
              <w:t xml:space="preserve">upgrade </w:t>
            </w:r>
            <w:r w:rsidRPr="00F72351">
              <w:rPr>
                <w:rFonts w:ascii="FS Albert Pro" w:hAnsi="FS Albert Pro" w:cs="Arial"/>
                <w:color w:val="58595B"/>
              </w:rPr>
              <w:t>activities involving</w:t>
            </w:r>
            <w:r w:rsidR="009230C9" w:rsidRPr="00F72351">
              <w:rPr>
                <w:rFonts w:ascii="FS Albert Pro" w:hAnsi="FS Albert Pro" w:cs="Arial"/>
                <w:color w:val="58595B"/>
              </w:rPr>
              <w:t>:</w:t>
            </w:r>
          </w:p>
          <w:p w14:paraId="4185D980" w14:textId="22C92D8F" w:rsidR="00E92899" w:rsidRPr="00F72351" w:rsidRDefault="00CD49F4" w:rsidP="00945524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hAnsi="FS Albert Pro" w:cs="Arial"/>
                <w:color w:val="58595B"/>
              </w:rPr>
            </w:pPr>
            <w:r w:rsidRPr="00F72351">
              <w:rPr>
                <w:rFonts w:ascii="FS Albert Pro" w:hAnsi="FS Albert Pro" w:cs="Arial"/>
                <w:color w:val="58595B"/>
              </w:rPr>
              <w:t>large crane operation</w:t>
            </w:r>
          </w:p>
          <w:p w14:paraId="614CFF08" w14:textId="368C69C8" w:rsidR="009230C9" w:rsidRPr="00F72351" w:rsidRDefault="009230C9" w:rsidP="009230C9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F72351">
              <w:rPr>
                <w:rFonts w:ascii="FS Albert Pro" w:hAnsi="FS Albert Pro" w:cs="Arial"/>
                <w:color w:val="58595B"/>
              </w:rPr>
              <w:t>movement of personnel and vehicles around the station precinct</w:t>
            </w:r>
            <w:r w:rsidR="00CD49F4" w:rsidRPr="00F72351">
              <w:rPr>
                <w:rFonts w:ascii="FS Albert Pro" w:hAnsi="FS Albert Pro" w:cs="Arial"/>
                <w:color w:val="58595B"/>
              </w:rPr>
              <w:t>, rail corridor and surrounding streets</w:t>
            </w:r>
          </w:p>
          <w:p w14:paraId="3BAF1EDA" w14:textId="28BBBEB6" w:rsidR="00E92899" w:rsidRPr="00F72351" w:rsidRDefault="009230C9" w:rsidP="00A37D45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42"/>
              <w:rPr>
                <w:rFonts w:ascii="FS Albert Pro" w:eastAsia="Arial" w:hAnsi="FS Albert Pro" w:cs="Arial"/>
              </w:rPr>
            </w:pPr>
            <w:r w:rsidRPr="00F72351">
              <w:rPr>
                <w:rFonts w:ascii="FS Albert Pro" w:hAnsi="FS Albert Pro" w:cs="Arial"/>
                <w:color w:val="58595B"/>
              </w:rPr>
              <w:t>traffic management</w:t>
            </w:r>
            <w:r w:rsidR="00CD49F4" w:rsidRPr="00F72351">
              <w:rPr>
                <w:rFonts w:ascii="FS Albert Pro" w:hAnsi="FS Albert Pro" w:cs="Arial"/>
                <w:color w:val="58595B"/>
              </w:rPr>
              <w:t xml:space="preserve"> (road closures) </w:t>
            </w:r>
            <w:r w:rsidR="00C7428C" w:rsidRPr="00F72351">
              <w:rPr>
                <w:rFonts w:ascii="FS Albert Pro" w:hAnsi="FS Albert Pro" w:cs="Arial"/>
                <w:color w:val="58595B"/>
              </w:rPr>
              <w:t xml:space="preserve"> </w:t>
            </w:r>
            <w:r w:rsidR="0087233E" w:rsidRPr="00F72351">
              <w:rPr>
                <w:rFonts w:ascii="FS Albert Pro" w:hAnsi="FS Albert Pro" w:cs="Arial"/>
                <w:color w:val="58595B"/>
              </w:rPr>
              <w:t xml:space="preserve">– Coronation </w:t>
            </w:r>
            <w:r w:rsidR="00945524" w:rsidRPr="00F72351">
              <w:rPr>
                <w:rFonts w:ascii="FS Albert Pro" w:hAnsi="FS Albert Pro" w:cs="Arial"/>
                <w:color w:val="58595B"/>
              </w:rPr>
              <w:t>and</w:t>
            </w:r>
            <w:r w:rsidR="0087233E" w:rsidRPr="00F72351">
              <w:rPr>
                <w:rFonts w:ascii="FS Albert Pro" w:hAnsi="FS Albert Pro" w:cs="Arial"/>
                <w:color w:val="58595B"/>
              </w:rPr>
              <w:t xml:space="preserve"> Merton Streets</w:t>
            </w:r>
            <w:r w:rsidR="00A37D45" w:rsidRPr="00F72351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1085D708" w14:textId="56E84236" w:rsidR="00EC7DA6" w:rsidRPr="00F72351" w:rsidRDefault="00EC7DA6" w:rsidP="00F72351">
      <w:pPr>
        <w:pStyle w:val="BodyText"/>
        <w:spacing w:before="360" w:after="120"/>
        <w:ind w:left="567"/>
        <w:rPr>
          <w:rFonts w:ascii="FS Albert Pro" w:hAnsi="FS Albert Pro" w:cs="Arial"/>
          <w:b/>
          <w:bCs/>
          <w:color w:val="58595B"/>
        </w:rPr>
      </w:pPr>
      <w:r w:rsidRPr="00F72351">
        <w:rPr>
          <w:rFonts w:ascii="FS Albert Pro" w:hAnsi="FS Albert Pro" w:cs="Arial"/>
          <w:b/>
          <w:bCs/>
          <w:color w:val="58595B"/>
        </w:rPr>
        <w:t>For traffic management enquiries, please contact KPI Construction Services on free call</w:t>
      </w:r>
      <w:r w:rsidR="00F72351">
        <w:rPr>
          <w:rFonts w:ascii="FS Albert Pro" w:hAnsi="FS Albert Pro" w:cs="Arial"/>
          <w:b/>
          <w:bCs/>
          <w:color w:val="58595B"/>
        </w:rPr>
        <w:t xml:space="preserve"> 1</w:t>
      </w:r>
      <w:r w:rsidRPr="00F72351">
        <w:rPr>
          <w:rFonts w:ascii="FS Albert Pro" w:hAnsi="FS Albert Pro" w:cs="Arial"/>
          <w:b/>
          <w:bCs/>
          <w:color w:val="58595B"/>
        </w:rPr>
        <w:t>800 574 574.</w:t>
      </w:r>
    </w:p>
    <w:p w14:paraId="656C3428" w14:textId="5EAB3C1F" w:rsidR="00EC7DA6" w:rsidRPr="00F72351" w:rsidRDefault="00B455FE" w:rsidP="00945524">
      <w:pPr>
        <w:pStyle w:val="BodyText"/>
        <w:spacing w:before="120" w:after="120"/>
        <w:ind w:left="567"/>
        <w:rPr>
          <w:rFonts w:ascii="FS Albert Pro" w:hAnsi="FS Albert Pro" w:cs="Arial"/>
          <w:color w:val="58595B"/>
        </w:rPr>
      </w:pPr>
      <w:r w:rsidRPr="00F72351">
        <w:rPr>
          <w:rFonts w:ascii="FS Albert Pro" w:hAnsi="FS Albert Pro" w:cs="Arial"/>
          <w:color w:val="58595B"/>
        </w:rPr>
        <w:t xml:space="preserve">The East Ipswich station accessibility upgrade is part of </w:t>
      </w:r>
      <w:r w:rsidR="004F13BE" w:rsidRPr="00F72351">
        <w:rPr>
          <w:rFonts w:ascii="FS Albert Pro" w:hAnsi="FS Albert Pro" w:cs="Arial"/>
          <w:color w:val="58595B"/>
        </w:rPr>
        <w:t xml:space="preserve">the State Government’s </w:t>
      </w:r>
      <w:r w:rsidR="00FC33F3" w:rsidRPr="00F72351">
        <w:rPr>
          <w:rFonts w:ascii="FS Albert Pro" w:hAnsi="FS Albert Pro" w:cs="Arial"/>
          <w:color w:val="58595B"/>
        </w:rPr>
        <w:t xml:space="preserve">investment of more than </w:t>
      </w:r>
      <w:r w:rsidR="004F13BE" w:rsidRPr="00F72351">
        <w:rPr>
          <w:rFonts w:ascii="FS Albert Pro" w:hAnsi="FS Albert Pro" w:cs="Arial"/>
          <w:color w:val="58595B"/>
        </w:rPr>
        <w:t>$5</w:t>
      </w:r>
      <w:r w:rsidR="00FC33F3" w:rsidRPr="00F72351">
        <w:rPr>
          <w:rFonts w:ascii="FS Albert Pro" w:hAnsi="FS Albert Pro" w:cs="Arial"/>
          <w:color w:val="58595B"/>
        </w:rPr>
        <w:t>00</w:t>
      </w:r>
      <w:r w:rsidR="004F13BE" w:rsidRPr="00F72351">
        <w:rPr>
          <w:rFonts w:ascii="FS Albert Pro" w:hAnsi="FS Albert Pro" w:cs="Arial"/>
          <w:color w:val="58595B"/>
        </w:rPr>
        <w:t xml:space="preserve"> million to</w:t>
      </w:r>
      <w:r w:rsidR="005B7EB0" w:rsidRPr="00F72351">
        <w:rPr>
          <w:rFonts w:ascii="FS Albert Pro" w:hAnsi="FS Albert Pro" w:cs="Arial"/>
          <w:color w:val="58595B"/>
        </w:rPr>
        <w:t xml:space="preserve"> </w:t>
      </w:r>
      <w:r w:rsidRPr="00F72351">
        <w:rPr>
          <w:rFonts w:ascii="FS Albert Pro" w:hAnsi="FS Albert Pro" w:cs="Arial"/>
          <w:color w:val="58595B"/>
        </w:rPr>
        <w:t>upgrade stations across the South East Queensland network, making them accessible for all customers.</w:t>
      </w:r>
    </w:p>
    <w:p w14:paraId="12970BA0" w14:textId="47A5AD9D" w:rsidR="00F72351" w:rsidRPr="00F72351" w:rsidRDefault="000F35F4" w:rsidP="00945524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</w:rPr>
      </w:pPr>
      <w:r w:rsidRPr="00F72351">
        <w:rPr>
          <w:rFonts w:ascii="FS Albert Pro" w:hAnsi="FS Albert Pro" w:cs="Arial"/>
          <w:color w:val="58595B"/>
        </w:rPr>
        <w:t>For more information</w:t>
      </w:r>
      <w:r w:rsidR="00EC7DA6" w:rsidRPr="00F72351">
        <w:rPr>
          <w:rFonts w:ascii="FS Albert Pro" w:hAnsi="FS Albert Pro" w:cs="Arial"/>
          <w:color w:val="58595B"/>
        </w:rPr>
        <w:t xml:space="preserve"> about Queensland Rail’s works</w:t>
      </w:r>
      <w:r w:rsidRPr="00F72351">
        <w:rPr>
          <w:rFonts w:ascii="FS Albert Pro" w:hAnsi="FS Albert Pro" w:cs="Arial"/>
          <w:color w:val="58595B"/>
        </w:rPr>
        <w:t xml:space="preserve">, please contact the project’s community team </w:t>
      </w:r>
      <w:r w:rsidR="00DB70A7" w:rsidRPr="00F72351">
        <w:rPr>
          <w:rFonts w:ascii="FS Albert Pro" w:hAnsi="FS Albert Pro" w:cs="Arial"/>
          <w:color w:val="58595B"/>
        </w:rPr>
        <w:t>on free call</w:t>
      </w:r>
      <w:r w:rsidRPr="00F72351">
        <w:rPr>
          <w:rFonts w:ascii="FS Albert Pro" w:hAnsi="FS Albert Pro" w:cs="Arial"/>
          <w:color w:val="58595B"/>
        </w:rPr>
        <w:t xml:space="preserve"> </w:t>
      </w:r>
      <w:r w:rsidRPr="00F72351">
        <w:rPr>
          <w:rFonts w:ascii="FS Albert Pro" w:hAnsi="FS Albert Pro" w:cs="Arial"/>
          <w:b/>
          <w:color w:val="58595B"/>
        </w:rPr>
        <w:t>1800 722 203</w:t>
      </w:r>
      <w:r w:rsidRPr="00F72351">
        <w:rPr>
          <w:rFonts w:ascii="FS Albert Pro" w:hAnsi="FS Albert Pro" w:cs="Arial"/>
          <w:color w:val="58595B"/>
        </w:rPr>
        <w:t xml:space="preserve"> or email</w:t>
      </w:r>
      <w:r w:rsidRPr="00F72351">
        <w:rPr>
          <w:rFonts w:ascii="FS Albert Pro" w:hAnsi="FS Albert Pro" w:cs="Arial"/>
          <w:b/>
          <w:color w:val="58595B"/>
        </w:rPr>
        <w:t xml:space="preserve"> </w:t>
      </w:r>
      <w:hyperlink r:id="rId7">
        <w:r w:rsidRPr="00F72351">
          <w:rPr>
            <w:rFonts w:ascii="FS Albert Pro" w:hAnsi="FS Albert Pro" w:cs="Arial"/>
            <w:b/>
            <w:color w:val="58595B"/>
          </w:rPr>
          <w:t>stationsupgrade@qr.com.au</w:t>
        </w:r>
      </w:hyperlink>
    </w:p>
    <w:p w14:paraId="7874B9A4" w14:textId="0B540E70" w:rsidR="00571FE1" w:rsidRDefault="00EC7DA6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3CE47809" wp14:editId="5D899DD9">
            <wp:simplePos x="0" y="0"/>
            <wp:positionH relativeFrom="column">
              <wp:posOffset>4982845</wp:posOffset>
            </wp:positionH>
            <wp:positionV relativeFrom="paragraph">
              <wp:posOffset>137160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B19C0CC" wp14:editId="6EF0DF03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0376D1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53DA6705" w14:textId="72736382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A14"/>
    <w:multiLevelType w:val="hybridMultilevel"/>
    <w:tmpl w:val="2B4C6EC4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3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917D7C"/>
    <w:multiLevelType w:val="hybridMultilevel"/>
    <w:tmpl w:val="A7502A32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58D7950"/>
    <w:multiLevelType w:val="hybridMultilevel"/>
    <w:tmpl w:val="900E0FA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0741A9"/>
    <w:multiLevelType w:val="hybridMultilevel"/>
    <w:tmpl w:val="8A7E643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4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15"/>
  </w:num>
  <w:num w:numId="7">
    <w:abstractNumId w:val="17"/>
  </w:num>
  <w:num w:numId="8">
    <w:abstractNumId w:val="5"/>
  </w:num>
  <w:num w:numId="9">
    <w:abstractNumId w:val="7"/>
  </w:num>
  <w:num w:numId="10">
    <w:abstractNumId w:val="16"/>
  </w:num>
  <w:num w:numId="11">
    <w:abstractNumId w:val="12"/>
  </w:num>
  <w:num w:numId="12">
    <w:abstractNumId w:val="14"/>
  </w:num>
  <w:num w:numId="13">
    <w:abstractNumId w:val="1"/>
  </w:num>
  <w:num w:numId="14">
    <w:abstractNumId w:val="3"/>
  </w:num>
  <w:num w:numId="15">
    <w:abstractNumId w:val="10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06DB"/>
    <w:rsid w:val="000311A5"/>
    <w:rsid w:val="00052630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4960"/>
    <w:rsid w:val="000B7B5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3D31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0086"/>
    <w:rsid w:val="001B3155"/>
    <w:rsid w:val="001C07FF"/>
    <w:rsid w:val="001C506C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70E6C"/>
    <w:rsid w:val="004747D3"/>
    <w:rsid w:val="004776F4"/>
    <w:rsid w:val="00490223"/>
    <w:rsid w:val="00496CA4"/>
    <w:rsid w:val="004C0465"/>
    <w:rsid w:val="004D0997"/>
    <w:rsid w:val="004D5ECA"/>
    <w:rsid w:val="004D6D7A"/>
    <w:rsid w:val="004E347E"/>
    <w:rsid w:val="004F13B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921"/>
    <w:rsid w:val="005878FD"/>
    <w:rsid w:val="005913E7"/>
    <w:rsid w:val="00597221"/>
    <w:rsid w:val="005B2611"/>
    <w:rsid w:val="005B7EB0"/>
    <w:rsid w:val="005B7F4C"/>
    <w:rsid w:val="005C2EAB"/>
    <w:rsid w:val="005C5754"/>
    <w:rsid w:val="005C6A18"/>
    <w:rsid w:val="005D44AF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14E0"/>
    <w:rsid w:val="00695CA7"/>
    <w:rsid w:val="006A4732"/>
    <w:rsid w:val="006A6FC0"/>
    <w:rsid w:val="006C706C"/>
    <w:rsid w:val="006D47C8"/>
    <w:rsid w:val="006E66C1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5C2A"/>
    <w:rsid w:val="00857CE5"/>
    <w:rsid w:val="0087233E"/>
    <w:rsid w:val="00884949"/>
    <w:rsid w:val="008B65EA"/>
    <w:rsid w:val="008C20A7"/>
    <w:rsid w:val="008C5B97"/>
    <w:rsid w:val="008C6B07"/>
    <w:rsid w:val="008C7305"/>
    <w:rsid w:val="008D16BE"/>
    <w:rsid w:val="008E3EF8"/>
    <w:rsid w:val="00915F0B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B7FF5"/>
    <w:rsid w:val="009C567B"/>
    <w:rsid w:val="009D3666"/>
    <w:rsid w:val="009D48CA"/>
    <w:rsid w:val="009E63F3"/>
    <w:rsid w:val="009E78AB"/>
    <w:rsid w:val="009F3684"/>
    <w:rsid w:val="009F4EE9"/>
    <w:rsid w:val="009F7EB0"/>
    <w:rsid w:val="00A02A53"/>
    <w:rsid w:val="00A03D64"/>
    <w:rsid w:val="00A30210"/>
    <w:rsid w:val="00A35702"/>
    <w:rsid w:val="00A37D45"/>
    <w:rsid w:val="00A45D77"/>
    <w:rsid w:val="00A5653A"/>
    <w:rsid w:val="00A57FA2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335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58C2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A4E73"/>
    <w:rsid w:val="00CB6847"/>
    <w:rsid w:val="00CD49F4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92899"/>
    <w:rsid w:val="00EC7DA6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2351"/>
    <w:rsid w:val="00F73A12"/>
    <w:rsid w:val="00F7421A"/>
    <w:rsid w:val="00F74B75"/>
    <w:rsid w:val="00F82EC7"/>
    <w:rsid w:val="00F92C3B"/>
    <w:rsid w:val="00FC33F3"/>
    <w:rsid w:val="00FD3525"/>
    <w:rsid w:val="00FD7AE3"/>
    <w:rsid w:val="00FE2B14"/>
    <w:rsid w:val="00FF0072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E5B2D-0207-4A18-A744-9874334D859B}"/>
</file>

<file path=customXml/itemProps2.xml><?xml version="1.0" encoding="utf-8"?>
<ds:datastoreItem xmlns:ds="http://schemas.openxmlformats.org/officeDocument/2006/customXml" ds:itemID="{6A458934-6C18-4A7C-BFDB-89BDB9ACDD5F}"/>
</file>

<file path=customXml/itemProps3.xml><?xml version="1.0" encoding="utf-8"?>
<ds:datastoreItem xmlns:ds="http://schemas.openxmlformats.org/officeDocument/2006/customXml" ds:itemID="{08EBCB39-BDFF-4B63-AEFF-0B17C0983892}"/>
</file>

<file path=customXml/itemProps4.xml><?xml version="1.0" encoding="utf-8"?>
<ds:datastoreItem xmlns:ds="http://schemas.openxmlformats.org/officeDocument/2006/customXml" ds:itemID="{3114AFFF-3874-4B52-AAE3-C4AAA48EE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2</cp:revision>
  <cp:lastPrinted>2021-02-19T05:49:00Z</cp:lastPrinted>
  <dcterms:created xsi:type="dcterms:W3CDTF">2021-02-24T06:30:00Z</dcterms:created>
  <dcterms:modified xsi:type="dcterms:W3CDTF">2021-02-24T06:30:00Z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