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C02C0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C02C0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C02C0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C02C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1C02C0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C02C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34023846" w:rsidR="00E17319" w:rsidRPr="001C02C0" w:rsidRDefault="00E57525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Night </w:t>
      </w:r>
      <w:r w:rsidR="001C2BF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after hours </w:t>
      </w:r>
      <w:r w:rsidR="00234BE4" w:rsidRPr="001C02C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10B21E0C" w:rsidR="007B4E9A" w:rsidRPr="001C02C0" w:rsidRDefault="00454108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May</w:t>
      </w:r>
      <w:r w:rsidR="00B459ED" w:rsidRPr="001C02C0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1C02C0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C02C0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C24862C" w14:textId="3E4B5976" w:rsidR="00B459ED" w:rsidRPr="00513F13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As part of the Auchenflower station accessibility upgrade, Queensland Rail will undertake </w:t>
      </w:r>
      <w:r w:rsidR="00E57525" w:rsidRPr="00513F13">
        <w:rPr>
          <w:rFonts w:ascii="FS Albert Pro" w:hAnsi="FS Albert Pro" w:cs="Arial"/>
          <w:b/>
          <w:bCs/>
          <w:color w:val="58595B"/>
        </w:rPr>
        <w:t>after hours</w:t>
      </w:r>
      <w:r w:rsidR="00E26AD7" w:rsidRPr="00513F13">
        <w:rPr>
          <w:rFonts w:ascii="FS Albert Pro" w:hAnsi="FS Albert Pro" w:cs="Arial"/>
          <w:b/>
          <w:bCs/>
          <w:color w:val="58595B"/>
        </w:rPr>
        <w:t xml:space="preserve"> works </w:t>
      </w:r>
      <w:r w:rsidR="00B459ED" w:rsidRPr="00513F13">
        <w:rPr>
          <w:rFonts w:ascii="FS Albert Pro" w:hAnsi="FS Albert Pro" w:cs="Arial"/>
          <w:b/>
          <w:bCs/>
          <w:color w:val="58595B"/>
        </w:rPr>
        <w:t xml:space="preserve">on selected </w:t>
      </w:r>
      <w:r w:rsidR="00E57525" w:rsidRPr="00513F13">
        <w:rPr>
          <w:rFonts w:ascii="FS Albert Pro" w:hAnsi="FS Albert Pro" w:cs="Arial"/>
          <w:b/>
          <w:bCs/>
          <w:color w:val="58595B"/>
        </w:rPr>
        <w:t>nights</w:t>
      </w:r>
      <w:r w:rsidR="00DD2266">
        <w:rPr>
          <w:rFonts w:ascii="FS Albert Pro" w:hAnsi="FS Albert Pro" w:cs="Arial"/>
          <w:b/>
          <w:bCs/>
          <w:color w:val="58595B"/>
        </w:rPr>
        <w:t xml:space="preserve"> in</w:t>
      </w:r>
      <w:r w:rsidR="00E57525" w:rsidRPr="00513F13">
        <w:rPr>
          <w:rFonts w:ascii="FS Albert Pro" w:hAnsi="FS Albert Pro" w:cs="Arial"/>
          <w:b/>
          <w:bCs/>
          <w:color w:val="58595B"/>
        </w:rPr>
        <w:t xml:space="preserve"> </w:t>
      </w:r>
      <w:r w:rsidR="00454108">
        <w:rPr>
          <w:rFonts w:ascii="FS Albert Pro" w:hAnsi="FS Albert Pro" w:cs="Arial"/>
          <w:b/>
          <w:bCs/>
          <w:color w:val="58595B"/>
        </w:rPr>
        <w:t>May</w:t>
      </w:r>
      <w:r w:rsidR="00B459ED" w:rsidRPr="00513F13">
        <w:rPr>
          <w:rFonts w:ascii="FS Albert Pro" w:hAnsi="FS Albert Pro" w:cs="Arial"/>
          <w:b/>
          <w:bCs/>
          <w:color w:val="58595B"/>
        </w:rPr>
        <w:t>.</w:t>
      </w:r>
    </w:p>
    <w:p w14:paraId="0AB3C2E3" w14:textId="3A61750F" w:rsidR="00AB1041" w:rsidRPr="00513F13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513F13">
        <w:rPr>
          <w:rFonts w:ascii="FS Albert Pro" w:hAnsi="FS Albert Pro" w:cs="Arial"/>
          <w:color w:val="58595B"/>
        </w:rPr>
        <w:t xml:space="preserve">For </w:t>
      </w:r>
      <w:r w:rsidR="00AB1041" w:rsidRPr="00513F13">
        <w:rPr>
          <w:rFonts w:ascii="FS Albert Pro" w:hAnsi="FS Albert Pro" w:cs="Arial"/>
          <w:color w:val="58595B"/>
        </w:rPr>
        <w:t xml:space="preserve">safety, these works can only be undertaken after hours when rail traffic is reduced and there are fewer people around the station </w:t>
      </w:r>
      <w:r w:rsidR="00454108">
        <w:rPr>
          <w:rFonts w:ascii="FS Albert Pro" w:hAnsi="FS Albert Pro" w:cs="Arial"/>
          <w:color w:val="58595B"/>
        </w:rPr>
        <w:t xml:space="preserve">or hospital </w:t>
      </w:r>
      <w:r w:rsidR="00AB1041" w:rsidRPr="00513F13">
        <w:rPr>
          <w:rFonts w:ascii="FS Albert Pro" w:hAnsi="FS Albert Pro" w:cs="Arial"/>
          <w:color w:val="58595B"/>
        </w:rPr>
        <w:t>precinct</w:t>
      </w:r>
      <w:r w:rsidR="00454108">
        <w:rPr>
          <w:rFonts w:ascii="FS Albert Pro" w:hAnsi="FS Albert Pro" w:cs="Arial"/>
          <w:color w:val="58595B"/>
        </w:rPr>
        <w:t>s</w:t>
      </w:r>
      <w:r w:rsidR="00AB1041" w:rsidRPr="00513F13">
        <w:rPr>
          <w:rFonts w:ascii="FS Albert Pro" w:hAnsi="FS Albert Pro" w:cs="Arial"/>
          <w:color w:val="58595B"/>
        </w:rPr>
        <w:t>.</w:t>
      </w:r>
    </w:p>
    <w:p w14:paraId="63E670BC" w14:textId="78A86843" w:rsidR="00B459ED" w:rsidRDefault="001C2BFF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454108">
        <w:rPr>
          <w:rFonts w:ascii="FS Albert Pro" w:hAnsi="FS Albert Pro" w:cs="Arial"/>
          <w:color w:val="58595B"/>
        </w:rPr>
        <w:t xml:space="preserve">Some </w:t>
      </w:r>
      <w:r>
        <w:rPr>
          <w:rFonts w:ascii="FS Albert Pro" w:hAnsi="FS Albert Pro" w:cs="Arial"/>
          <w:color w:val="58595B"/>
        </w:rPr>
        <w:t xml:space="preserve">night </w:t>
      </w:r>
      <w:r w:rsidRPr="00454108">
        <w:rPr>
          <w:rFonts w:ascii="FS Albert Pro" w:hAnsi="FS Albert Pro" w:cs="Arial"/>
          <w:color w:val="58595B"/>
        </w:rPr>
        <w:t>activities are a continuation of activities previously notified or already commenced.</w:t>
      </w:r>
      <w:r>
        <w:rPr>
          <w:rFonts w:ascii="FS Albert Pro" w:hAnsi="FS Albert Pro" w:cs="Arial"/>
          <w:color w:val="58595B"/>
        </w:rPr>
        <w:t xml:space="preserve"> These include </w:t>
      </w:r>
      <w:r w:rsidR="00454108" w:rsidRPr="00454108">
        <w:rPr>
          <w:rFonts w:ascii="FS Albert Pro" w:hAnsi="FS Albert Pro" w:cs="Arial"/>
          <w:color w:val="58595B"/>
        </w:rPr>
        <w:t>upgrad</w:t>
      </w:r>
      <w:r w:rsidR="007545CB">
        <w:rPr>
          <w:rFonts w:ascii="FS Albert Pro" w:hAnsi="FS Albert Pro" w:cs="Arial"/>
          <w:color w:val="58595B"/>
        </w:rPr>
        <w:t xml:space="preserve">ing the </w:t>
      </w:r>
      <w:r w:rsidR="00454108" w:rsidRPr="00454108">
        <w:rPr>
          <w:rFonts w:ascii="FS Albert Pro" w:hAnsi="FS Albert Pro" w:cs="Arial"/>
          <w:color w:val="58595B"/>
        </w:rPr>
        <w:t>pedestrian crossing on Lang Parade</w:t>
      </w:r>
      <w:r w:rsidR="00454108" w:rsidRPr="00454108">
        <w:rPr>
          <w:rFonts w:ascii="FS Albert Pro" w:hAnsi="FS Albert Pro" w:cs="Arial"/>
          <w:color w:val="58595B"/>
        </w:rPr>
        <w:t xml:space="preserve"> and abutment works for the new footbridge to be installed in May.</w:t>
      </w:r>
      <w:r w:rsidR="00E57525" w:rsidRPr="00454108">
        <w:rPr>
          <w:rFonts w:ascii="FS Albert Pro" w:hAnsi="FS Albert Pro" w:cs="Arial"/>
          <w:color w:val="58595B"/>
        </w:rPr>
        <w:t xml:space="preserve"> </w:t>
      </w:r>
    </w:p>
    <w:p w14:paraId="4F3E08FC" w14:textId="5C4413BD" w:rsidR="001C2BFF" w:rsidRPr="00454108" w:rsidRDefault="001C2BFF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>
        <w:rPr>
          <w:rFonts w:ascii="FS Albert Pro" w:hAnsi="FS Albert Pro" w:cs="Arial"/>
          <w:color w:val="58595B"/>
        </w:rPr>
        <w:t>Around-the-clock weekend works will be undertaken during a scheduled track closure from 6pm Friday 20 until 6am Monday 23 May.</w:t>
      </w:r>
    </w:p>
    <w:p w14:paraId="74178137" w14:textId="794CBB40" w:rsidR="00B220CA" w:rsidRPr="00454108" w:rsidRDefault="008B3378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>
        <w:rPr>
          <w:rFonts w:ascii="FS Albert Pro" w:hAnsi="FS Albert Pro" w:cs="Arial"/>
          <w:b/>
          <w:bCs/>
          <w:color w:val="58595B"/>
        </w:rPr>
        <w:t>Lane closures and t</w:t>
      </w:r>
      <w:r w:rsidR="00AB1041" w:rsidRPr="00454108">
        <w:rPr>
          <w:rFonts w:ascii="FS Albert Pro" w:hAnsi="FS Albert Pro" w:cs="Arial"/>
          <w:b/>
          <w:bCs/>
          <w:color w:val="58595B"/>
        </w:rPr>
        <w:t>raffic</w:t>
      </w:r>
      <w:r w:rsidR="004C23FA" w:rsidRPr="00454108">
        <w:rPr>
          <w:rFonts w:ascii="FS Albert Pro" w:hAnsi="FS Albert Pro" w:cs="Arial"/>
          <w:b/>
          <w:bCs/>
          <w:color w:val="58595B"/>
        </w:rPr>
        <w:t xml:space="preserve"> management </w:t>
      </w:r>
      <w:r w:rsidR="00E57525" w:rsidRPr="00454108">
        <w:rPr>
          <w:rFonts w:ascii="FS Albert Pro" w:hAnsi="FS Albert Pro" w:cs="Arial"/>
          <w:b/>
          <w:bCs/>
          <w:color w:val="58595B"/>
        </w:rPr>
        <w:t>in Lang Parade</w:t>
      </w:r>
      <w:r>
        <w:rPr>
          <w:rFonts w:ascii="FS Albert Pro" w:hAnsi="FS Albert Pro" w:cs="Arial"/>
          <w:b/>
          <w:bCs/>
          <w:color w:val="58595B"/>
        </w:rPr>
        <w:t xml:space="preserve"> (</w:t>
      </w:r>
      <w:r w:rsidR="00E57525" w:rsidRPr="00454108">
        <w:rPr>
          <w:rFonts w:ascii="FS Albert Pro" w:hAnsi="FS Albert Pro" w:cs="Arial"/>
          <w:b/>
          <w:bCs/>
          <w:color w:val="58595B"/>
        </w:rPr>
        <w:t>near the work zone</w:t>
      </w:r>
      <w:r w:rsidR="00454108" w:rsidRPr="00454108">
        <w:rPr>
          <w:rFonts w:ascii="FS Albert Pro" w:hAnsi="FS Albert Pro" w:cs="Arial"/>
          <w:b/>
          <w:bCs/>
          <w:color w:val="58595B"/>
        </w:rPr>
        <w:t>s</w:t>
      </w:r>
      <w:r>
        <w:rPr>
          <w:rFonts w:ascii="FS Albert Pro" w:hAnsi="FS Albert Pro" w:cs="Arial"/>
          <w:b/>
          <w:bCs/>
          <w:color w:val="58595B"/>
        </w:rPr>
        <w:t>)</w:t>
      </w:r>
      <w:r w:rsidR="00E57525" w:rsidRPr="00454108">
        <w:rPr>
          <w:rFonts w:ascii="FS Albert Pro" w:hAnsi="FS Albert Pro" w:cs="Arial"/>
          <w:b/>
          <w:bCs/>
          <w:color w:val="58595B"/>
        </w:rPr>
        <w:t xml:space="preserve">, </w:t>
      </w:r>
      <w:r w:rsidR="004C23FA" w:rsidRPr="00454108">
        <w:rPr>
          <w:rFonts w:ascii="FS Albert Pro" w:hAnsi="FS Albert Pro" w:cs="Arial"/>
          <w:b/>
          <w:bCs/>
          <w:color w:val="58595B"/>
        </w:rPr>
        <w:t xml:space="preserve">may be required </w:t>
      </w:r>
      <w:r w:rsidR="005177DB" w:rsidRPr="00454108">
        <w:rPr>
          <w:rFonts w:ascii="FS Albert Pro" w:hAnsi="FS Albert Pro" w:cs="Arial"/>
          <w:b/>
          <w:bCs/>
          <w:color w:val="58595B"/>
        </w:rPr>
        <w:t xml:space="preserve">to support </w:t>
      </w:r>
      <w:r w:rsidR="00454108" w:rsidRPr="00454108">
        <w:rPr>
          <w:rFonts w:ascii="FS Albert Pro" w:hAnsi="FS Albert Pro" w:cs="Arial"/>
          <w:b/>
          <w:bCs/>
          <w:color w:val="58595B"/>
        </w:rPr>
        <w:t xml:space="preserve">deliveries, </w:t>
      </w:r>
      <w:r w:rsidR="00E57525" w:rsidRPr="00454108">
        <w:rPr>
          <w:rFonts w:ascii="FS Albert Pro" w:hAnsi="FS Albert Pro" w:cs="Arial"/>
          <w:b/>
          <w:bCs/>
          <w:color w:val="58595B"/>
        </w:rPr>
        <w:t xml:space="preserve">concrete trucks and construction </w:t>
      </w:r>
      <w:r w:rsidR="005177DB" w:rsidRPr="00454108">
        <w:rPr>
          <w:rFonts w:ascii="FS Albert Pro" w:hAnsi="FS Albert Pro" w:cs="Arial"/>
          <w:b/>
          <w:bCs/>
          <w:color w:val="58595B"/>
        </w:rPr>
        <w:t>activities</w:t>
      </w:r>
      <w:r w:rsidR="004C23FA" w:rsidRPr="00454108">
        <w:rPr>
          <w:rFonts w:ascii="FS Albert Pro" w:hAnsi="FS Albert Pro" w:cs="Arial"/>
          <w:b/>
          <w:bCs/>
          <w:color w:val="58595B"/>
        </w:rPr>
        <w:t>.</w:t>
      </w:r>
      <w:r w:rsidR="005177DB" w:rsidRPr="00454108">
        <w:rPr>
          <w:rFonts w:ascii="FS Albert Pro" w:hAnsi="FS Albert Pro" w:cs="Arial"/>
          <w:b/>
          <w:bCs/>
          <w:color w:val="58595B"/>
        </w:rPr>
        <w:t xml:space="preserve"> </w:t>
      </w:r>
    </w:p>
    <w:p w14:paraId="44C50022" w14:textId="07A2E230" w:rsidR="00B220CA" w:rsidRPr="00513F13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454108">
        <w:rPr>
          <w:rFonts w:ascii="FS Albert Pro" w:hAnsi="FS Albert Pro" w:cs="Arial"/>
          <w:color w:val="58595B"/>
        </w:rPr>
        <w:t xml:space="preserve">Residents near the station may experience noise associated with </w:t>
      </w:r>
      <w:r w:rsidR="00E26AD7" w:rsidRPr="00454108">
        <w:rPr>
          <w:rFonts w:ascii="FS Albert Pro" w:hAnsi="FS Albert Pro" w:cs="Arial"/>
          <w:color w:val="58595B"/>
        </w:rPr>
        <w:t xml:space="preserve">trucks movements and </w:t>
      </w:r>
      <w:r w:rsidRPr="00454108">
        <w:rPr>
          <w:rFonts w:ascii="FS Albert Pro" w:hAnsi="FS Albert Pro" w:cs="Arial"/>
          <w:color w:val="58595B"/>
        </w:rPr>
        <w:t>construction activity</w:t>
      </w:r>
      <w:r w:rsidR="00E57525" w:rsidRPr="00454108">
        <w:rPr>
          <w:rFonts w:ascii="FS Albert Pro" w:hAnsi="FS Albert Pro" w:cs="Arial"/>
          <w:color w:val="58595B"/>
        </w:rPr>
        <w:t xml:space="preserve">. </w:t>
      </w:r>
      <w:r w:rsidRPr="00454108">
        <w:rPr>
          <w:rFonts w:ascii="FS Albert Pro" w:hAnsi="FS Albert Pro" w:cs="Arial"/>
          <w:color w:val="58595B"/>
        </w:rPr>
        <w:t>Every effort will be made to minimise disruption and we thank you for your patience during these important works.</w:t>
      </w:r>
    </w:p>
    <w:p w14:paraId="0CFB666B" w14:textId="0A9F71F3" w:rsidR="00B220CA" w:rsidRPr="00265BA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65BA8">
        <w:rPr>
          <w:rFonts w:ascii="FS Albert Pro" w:hAnsi="FS Albert Pro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56563B51">
                <wp:simplePos x="0" y="0"/>
                <wp:positionH relativeFrom="margin">
                  <wp:posOffset>7214870</wp:posOffset>
                </wp:positionH>
                <wp:positionV relativeFrom="paragraph">
                  <wp:posOffset>943610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74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C0Rahz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265BA8">
        <w:rPr>
          <w:rFonts w:ascii="FS Albert Pro" w:hAnsi="FS Albert Pro" w:cs="Arial"/>
          <w:color w:val="58595B"/>
        </w:rPr>
        <w:t xml:space="preserve">Overview of works </w:t>
      </w:r>
      <w:r w:rsidR="00B220CA" w:rsidRPr="00265BA8">
        <w:rPr>
          <w:rFonts w:ascii="FS Albert Pro" w:hAnsi="FS Albert Pro" w:cs="Arial"/>
          <w:b w:val="0"/>
          <w:bCs w:val="0"/>
          <w:color w:val="58595B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685"/>
        <w:gridCol w:w="5103"/>
      </w:tblGrid>
      <w:tr w:rsidR="00B220CA" w:rsidRPr="001C02C0" w14:paraId="35992F3B" w14:textId="77777777" w:rsidTr="000D430C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685" w:type="dxa"/>
            <w:shd w:val="clear" w:color="auto" w:fill="58595B"/>
          </w:tcPr>
          <w:p w14:paraId="1DB08F2E" w14:textId="77777777" w:rsidR="00B220CA" w:rsidRPr="001C02C0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103" w:type="dxa"/>
            <w:shd w:val="clear" w:color="auto" w:fill="58595B"/>
          </w:tcPr>
          <w:p w14:paraId="19719621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8B3378" w14:paraId="54824B7B" w14:textId="77777777" w:rsidTr="000D430C">
        <w:trPr>
          <w:trHeight w:val="4023"/>
        </w:trPr>
        <w:tc>
          <w:tcPr>
            <w:tcW w:w="1970" w:type="dxa"/>
          </w:tcPr>
          <w:p w14:paraId="52D39286" w14:textId="258EBCA7" w:rsidR="00B220CA" w:rsidRPr="008B337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8B3378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8B3378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8B3378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8B3378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5FDC10FA" w:rsidR="00810197" w:rsidRPr="008B3378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Lang Parade</w:t>
            </w:r>
            <w:r w:rsidR="00885BBD" w:rsidRPr="008B3378">
              <w:rPr>
                <w:rFonts w:ascii="FS Albert Pro" w:hAnsi="FS Albert Pro" w:cs="Arial"/>
                <w:color w:val="58595B"/>
              </w:rPr>
              <w:t xml:space="preserve"> – pedestrian </w:t>
            </w:r>
            <w:r w:rsidR="000D430C" w:rsidRPr="008B3378">
              <w:rPr>
                <w:rFonts w:ascii="FS Albert Pro" w:hAnsi="FS Albert Pro" w:cs="Arial"/>
                <w:color w:val="58595B"/>
              </w:rPr>
              <w:t>crossing (</w:t>
            </w:r>
            <w:r w:rsidR="00441BC4" w:rsidRPr="008B3378">
              <w:rPr>
                <w:rFonts w:ascii="FS Albert Pro" w:hAnsi="FS Albert Pro" w:cs="Arial"/>
                <w:color w:val="58595B"/>
              </w:rPr>
              <w:t>between Chasely Street and the hospital carpark)</w:t>
            </w:r>
          </w:p>
          <w:p w14:paraId="03EDE580" w14:textId="59AC5C28" w:rsidR="00B220CA" w:rsidRPr="008B337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8B337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8B337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685" w:type="dxa"/>
          </w:tcPr>
          <w:p w14:paraId="405B9693" w14:textId="77777777" w:rsidR="00885BBD" w:rsidRPr="008B3378" w:rsidRDefault="00E53E73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8B3378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Selected n</w:t>
            </w:r>
            <w:r w:rsidR="00B459ED" w:rsidRPr="008B3378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ight works</w:t>
            </w:r>
            <w:r w:rsidR="00885BBD" w:rsidRPr="008B3378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:</w:t>
            </w:r>
          </w:p>
          <w:p w14:paraId="7B52D608" w14:textId="5220F82A" w:rsidR="00B459ED" w:rsidRPr="008B3378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>6pm to 6</w:t>
            </w:r>
            <w:r w:rsidR="000D430C" w:rsidRPr="008B3378">
              <w:rPr>
                <w:rFonts w:ascii="FS Albert Pro" w:hAnsi="FS Albert Pro" w:cs="Arial"/>
                <w:b/>
                <w:color w:val="58595B"/>
              </w:rPr>
              <w:t>am</w:t>
            </w:r>
            <w:r w:rsidR="000D430C" w:rsidRPr="008B3378">
              <w:rPr>
                <w:rFonts w:ascii="FS Albert Pro" w:hAnsi="FS Albert Pro" w:cs="Arial"/>
                <w:bCs/>
                <w:color w:val="58595B"/>
              </w:rPr>
              <w:t xml:space="preserve"> the</w:t>
            </w:r>
            <w:r w:rsidRPr="008B3378">
              <w:rPr>
                <w:rFonts w:ascii="FS Albert Pro" w:hAnsi="FS Albert Pro" w:cs="Arial"/>
                <w:bCs/>
                <w:color w:val="58595B"/>
              </w:rPr>
              <w:t xml:space="preserve"> next day on:</w:t>
            </w:r>
          </w:p>
          <w:p w14:paraId="6DC68244" w14:textId="74559087" w:rsidR="005D2A8F" w:rsidRPr="008B3378" w:rsidRDefault="005D2A8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>Thursday 28 and Friday 29 April</w:t>
            </w:r>
            <w:r w:rsidR="00A22EED" w:rsidRPr="008B3378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="00A22EED" w:rsidRPr="008B3378">
              <w:rPr>
                <w:rFonts w:ascii="FS Albert Pro" w:hAnsi="FS Albert Pro" w:cs="Arial"/>
                <w:bCs/>
                <w:color w:val="58595B"/>
              </w:rPr>
              <w:t>(previously notified)</w:t>
            </w:r>
          </w:p>
          <w:p w14:paraId="5C2A9D93" w14:textId="3BD58DA3" w:rsidR="005D2A8F" w:rsidRPr="008B3378" w:rsidRDefault="00441BC4" w:rsidP="005D2A8F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Tuesday </w:t>
            </w:r>
            <w:r w:rsidR="005D2A8F" w:rsidRPr="008B3378">
              <w:rPr>
                <w:rFonts w:ascii="FS Albert Pro" w:hAnsi="FS Albert Pro" w:cs="Arial"/>
                <w:b/>
                <w:color w:val="58595B"/>
              </w:rPr>
              <w:t xml:space="preserve">3 </w:t>
            </w:r>
            <w:r w:rsidR="00885BBD" w:rsidRPr="008B3378">
              <w:rPr>
                <w:rFonts w:ascii="FS Albert Pro" w:hAnsi="FS Albert Pro" w:cs="Arial"/>
                <w:b/>
                <w:color w:val="58595B"/>
              </w:rPr>
              <w:t>to Thursday 5 May</w:t>
            </w:r>
          </w:p>
          <w:p w14:paraId="622B8F1F" w14:textId="55E3C19E" w:rsidR="005D2A8F" w:rsidRPr="008B3378" w:rsidRDefault="005D2A8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Monday 9 </w:t>
            </w:r>
            <w:r w:rsidR="00885BBD" w:rsidRPr="008B3378">
              <w:rPr>
                <w:rFonts w:ascii="FS Albert Pro" w:hAnsi="FS Albert Pro" w:cs="Arial"/>
                <w:b/>
                <w:color w:val="58595B"/>
              </w:rPr>
              <w:t xml:space="preserve">to Friday 13 </w:t>
            </w:r>
            <w:r w:rsidRPr="008B3378">
              <w:rPr>
                <w:rFonts w:ascii="FS Albert Pro" w:hAnsi="FS Albert Pro" w:cs="Arial"/>
                <w:b/>
                <w:color w:val="58595B"/>
              </w:rPr>
              <w:t>May</w:t>
            </w:r>
          </w:p>
          <w:p w14:paraId="569B0DDA" w14:textId="5D3D37B7" w:rsidR="00B459ED" w:rsidRPr="008B3378" w:rsidRDefault="005D2A8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Tuesday 17 </w:t>
            </w:r>
            <w:r w:rsidR="00885BBD" w:rsidRPr="008B3378">
              <w:rPr>
                <w:rFonts w:ascii="FS Albert Pro" w:hAnsi="FS Albert Pro" w:cs="Arial"/>
                <w:b/>
                <w:color w:val="58595B"/>
              </w:rPr>
              <w:t>to Thursday 19 Ma</w:t>
            </w:r>
            <w:r w:rsidRPr="008B3378">
              <w:rPr>
                <w:rFonts w:ascii="FS Albert Pro" w:hAnsi="FS Albert Pro" w:cs="Arial"/>
                <w:b/>
                <w:color w:val="58595B"/>
              </w:rPr>
              <w:t>y</w:t>
            </w:r>
            <w:r w:rsidR="00E53E73" w:rsidRPr="008B3378">
              <w:rPr>
                <w:rFonts w:ascii="FS Albert Pro" w:hAnsi="FS Albert Pro" w:cs="Arial"/>
                <w:b/>
                <w:color w:val="58595B"/>
              </w:rPr>
              <w:t>.</w:t>
            </w:r>
            <w:r w:rsidR="00103EAF" w:rsidRPr="008B3378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5B493AC5" w14:textId="5D2F618C" w:rsidR="00B459ED" w:rsidRPr="008B3378" w:rsidRDefault="004327EA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>
              <w:rPr>
                <w:rFonts w:ascii="FS Albert Pro" w:hAnsi="FS Albert Pro" w:cs="Arial"/>
                <w:bCs/>
                <w:color w:val="58595B"/>
              </w:rPr>
              <w:t xml:space="preserve">       </w:t>
            </w:r>
            <w:r w:rsidR="00F346E2" w:rsidRPr="008B3378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885BBD" w:rsidRPr="008B3378">
              <w:rPr>
                <w:rFonts w:ascii="FS Albert Pro" w:hAnsi="FS Albert Pro" w:cs="Arial"/>
                <w:bCs/>
                <w:color w:val="58595B"/>
              </w:rPr>
              <w:t>overnight</w:t>
            </w:r>
            <w:proofErr w:type="gramEnd"/>
            <w:r w:rsidR="00885BBD" w:rsidRPr="008B3378">
              <w:rPr>
                <w:rFonts w:ascii="FS Albert Pro" w:hAnsi="FS Albert Pro" w:cs="Arial"/>
                <w:bCs/>
                <w:color w:val="58595B"/>
              </w:rPr>
              <w:t xml:space="preserve"> works</w:t>
            </w:r>
            <w:r w:rsidR="00F346E2" w:rsidRPr="008B3378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457DDEEE" w14:textId="2A74F400" w:rsidR="00B220CA" w:rsidRPr="008B3378" w:rsidRDefault="00B220CA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3C171B3" w14:textId="5B29404F" w:rsidR="00885BBD" w:rsidRPr="008B3378" w:rsidRDefault="00885BBD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8B3378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Around-the-clock weekend works:</w:t>
            </w:r>
          </w:p>
          <w:p w14:paraId="69652186" w14:textId="0DDCADA7" w:rsidR="00885BBD" w:rsidRPr="008B3378" w:rsidRDefault="00885BBD" w:rsidP="007545CB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6pm Friday 6 to 6am Monday 9 May </w:t>
            </w:r>
            <w:r w:rsidR="00A22EED" w:rsidRPr="008B3378">
              <w:rPr>
                <w:rFonts w:ascii="FS Albert Pro" w:hAnsi="FS Albert Pro" w:cs="Arial"/>
                <w:bCs/>
                <w:color w:val="58595B"/>
              </w:rPr>
              <w:t>(Lang Parade crossing)</w:t>
            </w:r>
          </w:p>
          <w:p w14:paraId="7E45ED82" w14:textId="2F1945E0" w:rsidR="007545CB" w:rsidRPr="008B3378" w:rsidRDefault="007545CB" w:rsidP="007545CB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Cs/>
                <w:color w:val="58595B"/>
              </w:rPr>
            </w:pP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6pm Friday 20 to 6am </w:t>
            </w:r>
            <w:r w:rsidRPr="008B3378">
              <w:rPr>
                <w:rFonts w:ascii="FS Albert Pro" w:hAnsi="FS Albert Pro" w:cs="Arial"/>
                <w:b/>
                <w:color w:val="58595B"/>
              </w:rPr>
              <w:t>Monday</w:t>
            </w:r>
            <w:r w:rsidRPr="008B3378">
              <w:rPr>
                <w:rFonts w:ascii="FS Albert Pro" w:hAnsi="FS Albert Pro" w:cs="Arial"/>
                <w:b/>
                <w:color w:val="58595B"/>
              </w:rPr>
              <w:t xml:space="preserve"> 23 May</w:t>
            </w:r>
            <w:r w:rsidR="00A22EED" w:rsidRPr="008B3378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="00A22EED" w:rsidRPr="008B3378">
              <w:rPr>
                <w:rFonts w:ascii="FS Albert Pro" w:hAnsi="FS Albert Pro" w:cs="Arial"/>
                <w:bCs/>
                <w:color w:val="58595B"/>
              </w:rPr>
              <w:t xml:space="preserve">(during </w:t>
            </w:r>
            <w:r w:rsidR="000D430C">
              <w:rPr>
                <w:rFonts w:ascii="FS Albert Pro" w:hAnsi="FS Albert Pro" w:cs="Arial"/>
                <w:bCs/>
                <w:color w:val="58595B"/>
              </w:rPr>
              <w:t>scheduled weekend</w:t>
            </w:r>
            <w:r w:rsidR="00A22EED" w:rsidRPr="008B3378">
              <w:rPr>
                <w:rFonts w:ascii="FS Albert Pro" w:hAnsi="FS Albert Pro" w:cs="Arial"/>
                <w:bCs/>
                <w:color w:val="58595B"/>
              </w:rPr>
              <w:t xml:space="preserve"> track closure).</w:t>
            </w:r>
          </w:p>
          <w:p w14:paraId="2221FA5D" w14:textId="792FB706" w:rsidR="007545CB" w:rsidRPr="008B3378" w:rsidRDefault="007545CB" w:rsidP="00A22EE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5103" w:type="dxa"/>
          </w:tcPr>
          <w:p w14:paraId="729B53AC" w14:textId="1B37AAFC" w:rsidR="00B220CA" w:rsidRPr="008B3378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0918F5BD" w14:textId="06B53159" w:rsidR="00A22EED" w:rsidRPr="008B3378" w:rsidRDefault="00A22EED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bridge abutment screw piling (drilling)</w:t>
            </w:r>
          </w:p>
          <w:p w14:paraId="2A0FCA48" w14:textId="540BE7E5" w:rsidR="00103EAF" w:rsidRPr="008B3378" w:rsidRDefault="00513F1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operation of concrete pumping trucks</w:t>
            </w:r>
          </w:p>
          <w:p w14:paraId="301E600E" w14:textId="4FAA1F30" w:rsidR="008B3378" w:rsidRPr="000D430C" w:rsidRDefault="00F346E2" w:rsidP="008B3378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0D430C">
              <w:rPr>
                <w:rFonts w:ascii="FS Albert Pro" w:hAnsi="FS Albert Pro" w:cs="Arial"/>
                <w:color w:val="58595B"/>
              </w:rPr>
              <w:t>roadworks</w:t>
            </w:r>
            <w:r w:rsidR="000D430C" w:rsidRPr="000D430C">
              <w:rPr>
                <w:rFonts w:ascii="FS Albert Pro" w:hAnsi="FS Albert Pro" w:cs="Arial"/>
                <w:color w:val="58595B"/>
              </w:rPr>
              <w:t xml:space="preserve">, </w:t>
            </w:r>
            <w:r w:rsidRPr="000D430C">
              <w:rPr>
                <w:rFonts w:ascii="FS Albert Pro" w:hAnsi="FS Albert Pro" w:cs="Arial"/>
                <w:color w:val="58595B"/>
              </w:rPr>
              <w:t>linemarking</w:t>
            </w:r>
            <w:r w:rsidR="000D430C" w:rsidRPr="000D430C">
              <w:rPr>
                <w:rFonts w:ascii="FS Albert Pro" w:hAnsi="FS Albert Pro" w:cs="Arial"/>
                <w:color w:val="58595B"/>
              </w:rPr>
              <w:t xml:space="preserve"> and asphalting</w:t>
            </w:r>
            <w:r w:rsidRPr="000D430C">
              <w:rPr>
                <w:rFonts w:ascii="FS Albert Pro" w:hAnsi="FS Albert Pro" w:cs="Arial"/>
                <w:color w:val="58595B"/>
              </w:rPr>
              <w:t xml:space="preserve"> (Lang Parade</w:t>
            </w:r>
            <w:r w:rsidR="008B3378" w:rsidRPr="000D430C">
              <w:rPr>
                <w:rFonts w:ascii="FS Albert Pro" w:hAnsi="FS Albert Pro" w:cs="Arial"/>
                <w:color w:val="58595B"/>
              </w:rPr>
              <w:t xml:space="preserve"> pedestrian crossing</w:t>
            </w:r>
            <w:r w:rsidR="000D430C" w:rsidRPr="000D430C">
              <w:rPr>
                <w:rFonts w:ascii="FS Albert Pro" w:hAnsi="FS Albert Pro" w:cs="Arial"/>
                <w:color w:val="58595B"/>
              </w:rPr>
              <w:t xml:space="preserve">, </w:t>
            </w:r>
            <w:r w:rsidR="008B3378" w:rsidRPr="000D430C">
              <w:rPr>
                <w:rFonts w:ascii="FS Albert Pro" w:hAnsi="FS Albert Pro" w:cs="Arial"/>
                <w:color w:val="58595B"/>
              </w:rPr>
              <w:t>6 to 9 May)</w:t>
            </w:r>
          </w:p>
          <w:p w14:paraId="7CB0DADA" w14:textId="1077310B" w:rsidR="008B3378" w:rsidRPr="008B3378" w:rsidRDefault="008B3378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 xml:space="preserve">platform raising </w:t>
            </w:r>
            <w:r w:rsidR="000D430C">
              <w:rPr>
                <w:rFonts w:ascii="FS Albert Pro" w:hAnsi="FS Albert Pro" w:cs="Arial"/>
                <w:color w:val="58595B"/>
              </w:rPr>
              <w:t xml:space="preserve">works including </w:t>
            </w:r>
            <w:r w:rsidRPr="008B3378">
              <w:rPr>
                <w:rFonts w:ascii="FS Albert Pro" w:hAnsi="FS Albert Pro" w:cs="Arial"/>
                <w:color w:val="58595B"/>
              </w:rPr>
              <w:t>excavation</w:t>
            </w:r>
            <w:r w:rsidR="000D430C">
              <w:rPr>
                <w:rFonts w:ascii="FS Albert Pro" w:hAnsi="FS Albert Pro" w:cs="Arial"/>
                <w:color w:val="58595B"/>
              </w:rPr>
              <w:t xml:space="preserve"> (20 to 23</w:t>
            </w:r>
            <w:r>
              <w:rPr>
                <w:rFonts w:ascii="FS Albert Pro" w:hAnsi="FS Albert Pro" w:cs="Arial"/>
                <w:color w:val="58595B"/>
              </w:rPr>
              <w:t xml:space="preserve"> May, during track closure)</w:t>
            </w:r>
          </w:p>
          <w:p w14:paraId="292A23BB" w14:textId="1857D5C6" w:rsidR="005177DB" w:rsidRPr="008B3378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8B3378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8B3378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62812A07" w:rsidR="00B220CA" w:rsidRPr="008B337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8B337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8B337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0A5F0836" w:rsidR="00103EAF" w:rsidRPr="008B3378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B3378">
              <w:rPr>
                <w:rFonts w:ascii="FS Albert Pro" w:hAnsi="FS Albert Pro" w:cs="Arial"/>
                <w:color w:val="58595B"/>
              </w:rPr>
              <w:t xml:space="preserve">lane closures </w:t>
            </w:r>
            <w:r w:rsidR="00103EAF" w:rsidRPr="008B3378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8B3378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8B3378">
              <w:rPr>
                <w:rFonts w:ascii="FS Albert Pro" w:hAnsi="FS Albert Pro" w:cs="Arial"/>
                <w:color w:val="58595B"/>
              </w:rPr>
              <w:t xml:space="preserve"> (</w:t>
            </w:r>
            <w:r w:rsidR="00265BA8" w:rsidRPr="008B3378">
              <w:rPr>
                <w:rFonts w:ascii="FS Albert Pro" w:hAnsi="FS Albert Pro" w:cs="Arial"/>
                <w:color w:val="58595B"/>
              </w:rPr>
              <w:t>if/</w:t>
            </w:r>
            <w:r w:rsidRPr="008B3378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8B3378">
              <w:rPr>
                <w:rFonts w:ascii="FS Albert Pro" w:hAnsi="FS Albert Pro" w:cs="Arial"/>
                <w:color w:val="58595B"/>
              </w:rPr>
              <w:t>)</w:t>
            </w:r>
            <w:r w:rsidR="005177DB" w:rsidRPr="008B3378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9F6DB92" w14:textId="797ED1B3" w:rsidR="00B220CA" w:rsidRPr="00513F13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</w:rPr>
      </w:pPr>
      <w:r w:rsidRPr="008B3378">
        <w:rPr>
          <w:rFonts w:ascii="FS Albert Pro" w:hAnsi="FS Albert Pro" w:cs="Arial"/>
          <w:color w:val="58595B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8B3378">
        <w:rPr>
          <w:rFonts w:ascii="FS Albert Pro" w:hAnsi="FS Albert Pro" w:cs="Arial"/>
          <w:color w:val="58595B"/>
        </w:rPr>
        <w:t>South East</w:t>
      </w:r>
      <w:proofErr w:type="gramEnd"/>
      <w:r w:rsidRPr="008B3378">
        <w:rPr>
          <w:rFonts w:ascii="FS Albert Pro" w:hAnsi="FS Albert Pro" w:cs="Arial"/>
          <w:color w:val="58595B"/>
        </w:rPr>
        <w:t xml:space="preserve"> Queensla</w:t>
      </w:r>
      <w:r w:rsidRPr="00513F13">
        <w:rPr>
          <w:rFonts w:ascii="FS Albert Pro" w:hAnsi="FS Albert Pro" w:cs="Arial"/>
          <w:color w:val="58595B"/>
        </w:rPr>
        <w:t xml:space="preserve">nd network, making them accessible for all customers. For more information, please contact the project’s community team on free call </w:t>
      </w:r>
      <w:r w:rsidRPr="00513F13">
        <w:rPr>
          <w:rFonts w:ascii="FS Albert Pro" w:hAnsi="FS Albert Pro" w:cs="Arial"/>
          <w:b/>
          <w:bCs/>
          <w:color w:val="58595B"/>
        </w:rPr>
        <w:t>1800 722 203</w:t>
      </w:r>
      <w:r w:rsidRPr="00513F13">
        <w:rPr>
          <w:rFonts w:ascii="FS Albert Pro" w:hAnsi="FS Albert Pro" w:cs="Arial"/>
          <w:color w:val="58595B"/>
        </w:rPr>
        <w:t xml:space="preserve"> or email </w:t>
      </w:r>
      <w:hyperlink r:id="rId10">
        <w:r w:rsidRPr="00513F13">
          <w:rPr>
            <w:rFonts w:ascii="FS Albert Pro" w:hAnsi="FS Albert Pro" w:cs="Arial"/>
            <w:b/>
            <w:bCs/>
            <w:color w:val="58595B"/>
          </w:rPr>
          <w:t>stationsupgrade@qr.com.au</w:t>
        </w:r>
      </w:hyperlink>
    </w:p>
    <w:p w14:paraId="4FFC9727" w14:textId="702C5FA7" w:rsidR="00A6731C" w:rsidRPr="001C02C0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569ED244">
            <wp:simplePos x="0" y="0"/>
            <wp:positionH relativeFrom="margin">
              <wp:posOffset>4980940</wp:posOffset>
            </wp:positionH>
            <wp:positionV relativeFrom="paragraph">
              <wp:posOffset>168275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1C02C0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1C02C0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1C02C0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430C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2C0"/>
    <w:rsid w:val="001C2BFF"/>
    <w:rsid w:val="001E3A99"/>
    <w:rsid w:val="00214697"/>
    <w:rsid w:val="002153F2"/>
    <w:rsid w:val="002274A4"/>
    <w:rsid w:val="00234BE4"/>
    <w:rsid w:val="0026052F"/>
    <w:rsid w:val="00265BA8"/>
    <w:rsid w:val="00276BA9"/>
    <w:rsid w:val="00283CA1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327EA"/>
    <w:rsid w:val="00441BC4"/>
    <w:rsid w:val="004426EA"/>
    <w:rsid w:val="004432AB"/>
    <w:rsid w:val="00454108"/>
    <w:rsid w:val="00474DEC"/>
    <w:rsid w:val="0047770B"/>
    <w:rsid w:val="004C23FA"/>
    <w:rsid w:val="004D0997"/>
    <w:rsid w:val="004D24C8"/>
    <w:rsid w:val="004D6AE4"/>
    <w:rsid w:val="00513F13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D2A8F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45CB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85BBD"/>
    <w:rsid w:val="008912AF"/>
    <w:rsid w:val="008B3378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2EED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66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525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B5BC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58A78F15-A0EB-46EA-BC24-FFC7AFDF6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7</cp:revision>
  <cp:lastPrinted>2022-04-20T04:12:00Z</cp:lastPrinted>
  <dcterms:created xsi:type="dcterms:W3CDTF">2022-03-24T23:22:00Z</dcterms:created>
  <dcterms:modified xsi:type="dcterms:W3CDTF">2022-04-20T04:14:00Z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